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EE2B" w14:textId="0C201E26" w:rsidR="00A70498" w:rsidRDefault="00982A77" w:rsidP="00432FE4">
      <w:pPr>
        <w:pStyle w:val="Titel"/>
        <w:rPr>
          <w:sz w:val="52"/>
          <w:szCs w:val="52"/>
        </w:rPr>
      </w:pPr>
      <w:r w:rsidRPr="00432FE4">
        <w:rPr>
          <w:noProof/>
          <w:sz w:val="52"/>
          <w:szCs w:val="52"/>
          <w:lang w:eastAsia="nl-BE"/>
        </w:rPr>
        <w:drawing>
          <wp:anchor distT="0" distB="0" distL="114300" distR="114300" simplePos="0" relativeHeight="251657216" behindDoc="0" locked="0" layoutInCell="1" allowOverlap="1" wp14:anchorId="2F2AF69B" wp14:editId="7D1042C2">
            <wp:simplePos x="0" y="0"/>
            <wp:positionH relativeFrom="column">
              <wp:posOffset>-23495</wp:posOffset>
            </wp:positionH>
            <wp:positionV relativeFrom="paragraph">
              <wp:posOffset>24129</wp:posOffset>
            </wp:positionV>
            <wp:extent cx="809931" cy="1038225"/>
            <wp:effectExtent l="0" t="0" r="9525"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427"/>
                    <a:stretch/>
                  </pic:blipFill>
                  <pic:spPr bwMode="auto">
                    <a:xfrm>
                      <a:off x="0" y="0"/>
                      <a:ext cx="823089" cy="10550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2FE4" w:rsidRPr="00432FE4">
        <w:rPr>
          <w:sz w:val="52"/>
          <w:szCs w:val="52"/>
        </w:rPr>
        <w:t>Evaluatie</w:t>
      </w:r>
      <w:r w:rsidR="004873B0">
        <w:rPr>
          <w:sz w:val="52"/>
          <w:szCs w:val="52"/>
        </w:rPr>
        <w:t>verslag</w:t>
      </w:r>
    </w:p>
    <w:p w14:paraId="582313F1" w14:textId="77777777" w:rsidR="006A1687" w:rsidRDefault="00A70498" w:rsidP="00432FE4">
      <w:pPr>
        <w:pStyle w:val="Titel"/>
        <w:rPr>
          <w:sz w:val="52"/>
          <w:szCs w:val="52"/>
        </w:rPr>
      </w:pPr>
      <w:r>
        <w:rPr>
          <w:sz w:val="52"/>
          <w:szCs w:val="52"/>
        </w:rPr>
        <w:t xml:space="preserve">implementatie </w:t>
      </w:r>
    </w:p>
    <w:p w14:paraId="1A6D2335" w14:textId="1B279245" w:rsidR="00432FE4" w:rsidRPr="00432FE4" w:rsidRDefault="00A70498" w:rsidP="00432FE4">
      <w:pPr>
        <w:pStyle w:val="Titel"/>
      </w:pPr>
      <w:r>
        <w:rPr>
          <w:sz w:val="52"/>
          <w:szCs w:val="52"/>
        </w:rPr>
        <w:t>mondzorgbeleid WZC ‘X’</w:t>
      </w:r>
    </w:p>
    <w:p w14:paraId="750175BC" w14:textId="540EB404" w:rsidR="00252273" w:rsidRDefault="00252273" w:rsidP="00252273">
      <w:pPr>
        <w:rPr>
          <w:lang w:val="nl-BE" w:eastAsia="en-US"/>
        </w:rPr>
      </w:pPr>
    </w:p>
    <w:p w14:paraId="6F7A2D8C" w14:textId="37C04538" w:rsidR="00650FFC" w:rsidRDefault="00252273" w:rsidP="001060AD">
      <w:pPr>
        <w:rPr>
          <w:lang w:val="nl-BE" w:eastAsia="en-US"/>
        </w:rPr>
      </w:pPr>
      <w:r w:rsidRPr="00252273">
        <w:rPr>
          <w:lang w:eastAsia="en-US"/>
        </w:rPr>
        <w:t xml:space="preserve">In stap 6 </w:t>
      </w:r>
      <w:r w:rsidR="00D1192C">
        <w:rPr>
          <w:lang w:eastAsia="en-US"/>
        </w:rPr>
        <w:t>wordt</w:t>
      </w:r>
      <w:r w:rsidRPr="00252273">
        <w:rPr>
          <w:lang w:eastAsia="en-US"/>
        </w:rPr>
        <w:t xml:space="preserve"> </w:t>
      </w:r>
      <w:r w:rsidR="001450F8">
        <w:rPr>
          <w:lang w:eastAsia="en-US"/>
        </w:rPr>
        <w:t>dit</w:t>
      </w:r>
      <w:r w:rsidRPr="00252273">
        <w:rPr>
          <w:lang w:eastAsia="en-US"/>
        </w:rPr>
        <w:t xml:space="preserve"> sjabloon evaluatieverslag gebruikt</w:t>
      </w:r>
      <w:r w:rsidR="001450F8">
        <w:rPr>
          <w:lang w:eastAsia="en-US"/>
        </w:rPr>
        <w:t xml:space="preserve"> door de leden van het mondzorgteam</w:t>
      </w:r>
      <w:r w:rsidRPr="00252273">
        <w:rPr>
          <w:lang w:eastAsia="en-US"/>
        </w:rPr>
        <w:t xml:space="preserve"> om de resultaten van de evaluatie in kaart te brengen</w:t>
      </w:r>
      <w:r w:rsidR="001450F8">
        <w:rPr>
          <w:lang w:eastAsia="en-US"/>
        </w:rPr>
        <w:t>, dit al dan niet onder begeleiding/ondersteuning van de procesbegeleider</w:t>
      </w:r>
      <w:r w:rsidRPr="00252273">
        <w:rPr>
          <w:lang w:eastAsia="en-US"/>
        </w:rPr>
        <w:t>.</w:t>
      </w:r>
    </w:p>
    <w:p w14:paraId="059346C1" w14:textId="77777777" w:rsidR="00036E35" w:rsidRPr="006A1687" w:rsidRDefault="00036E35" w:rsidP="001060AD">
      <w:pPr>
        <w:rPr>
          <w:lang w:val="nl-BE" w:eastAsia="en-US"/>
        </w:rPr>
      </w:pPr>
    </w:p>
    <w:p w14:paraId="096F5C49" w14:textId="334431E7" w:rsidR="00283572" w:rsidRPr="007626C5" w:rsidRDefault="009F5D3D" w:rsidP="00360F61">
      <w:pPr>
        <w:pStyle w:val="Kop1"/>
        <w:ind w:left="360" w:hanging="360"/>
      </w:pPr>
      <w:r>
        <w:t>6.1 Effectevaluatie</w:t>
      </w:r>
    </w:p>
    <w:p w14:paraId="006A64C0" w14:textId="77777777" w:rsidR="0055098F" w:rsidRDefault="0055098F" w:rsidP="003746C8">
      <w:pPr>
        <w:rPr>
          <w:lang w:eastAsia="en-US"/>
        </w:rPr>
      </w:pPr>
    </w:p>
    <w:p w14:paraId="28B364E9" w14:textId="59970142" w:rsidR="00117450" w:rsidRDefault="00E71147" w:rsidP="003746C8">
      <w:pPr>
        <w:rPr>
          <w:lang w:eastAsia="en-US"/>
        </w:rPr>
      </w:pPr>
      <w:r>
        <w:rPr>
          <w:lang w:eastAsia="en-US"/>
        </w:rPr>
        <w:t>Om het effect van de interventie na te gaan</w:t>
      </w:r>
      <w:r w:rsidR="0014437D">
        <w:rPr>
          <w:lang w:eastAsia="en-US"/>
        </w:rPr>
        <w:t>,</w:t>
      </w:r>
      <w:r>
        <w:rPr>
          <w:lang w:eastAsia="en-US"/>
        </w:rPr>
        <w:t xml:space="preserve"> worden een aantal uitkomstindicatoren bijgehouden gedurende het traject. </w:t>
      </w:r>
      <w:r w:rsidR="00117450">
        <w:rPr>
          <w:lang w:eastAsia="en-US"/>
        </w:rPr>
        <w:t xml:space="preserve">Dit om het resultaat te meten. </w:t>
      </w:r>
      <w:r>
        <w:rPr>
          <w:lang w:eastAsia="en-US"/>
        </w:rPr>
        <w:t xml:space="preserve">De indicatoren voor de effectmeting kan je terugvinden in het draaiboek. </w:t>
      </w:r>
    </w:p>
    <w:p w14:paraId="0F14413D" w14:textId="03530F16" w:rsidR="003746C8" w:rsidRDefault="00E71147" w:rsidP="003746C8">
      <w:pPr>
        <w:rPr>
          <w:rFonts w:eastAsiaTheme="majorEastAsia" w:cstheme="majorBidi"/>
          <w:color w:val="00A3E0" w:themeColor="text2"/>
          <w:sz w:val="26"/>
          <w:szCs w:val="26"/>
          <w:lang w:val="nl-BE"/>
        </w:rPr>
      </w:pPr>
      <w:r w:rsidRPr="00E71147">
        <w:rPr>
          <w:lang w:eastAsia="en-US"/>
        </w:rPr>
        <w:t>Overloop de</w:t>
      </w:r>
      <w:r w:rsidR="004B3514">
        <w:rPr>
          <w:lang w:eastAsia="en-US"/>
        </w:rPr>
        <w:t>ze</w:t>
      </w:r>
      <w:r w:rsidRPr="00E71147">
        <w:rPr>
          <w:lang w:eastAsia="en-US"/>
        </w:rPr>
        <w:t xml:space="preserve"> indicatoren</w:t>
      </w:r>
      <w:r w:rsidR="00D72451">
        <w:rPr>
          <w:lang w:eastAsia="en-US"/>
        </w:rPr>
        <w:t>. N</w:t>
      </w:r>
      <w:r w:rsidR="00582CB4">
        <w:rPr>
          <w:lang w:eastAsia="en-US"/>
        </w:rPr>
        <w:t xml:space="preserve">eem </w:t>
      </w:r>
      <w:r w:rsidR="003746C8">
        <w:rPr>
          <w:lang w:eastAsia="en-US"/>
        </w:rPr>
        <w:t>het rapport (T1) van de kennis- en attitude vragenlijst</w:t>
      </w:r>
      <w:r w:rsidR="00D72451">
        <w:rPr>
          <w:lang w:eastAsia="en-US"/>
        </w:rPr>
        <w:t>*</w:t>
      </w:r>
      <w:r w:rsidR="003746C8">
        <w:rPr>
          <w:lang w:eastAsia="en-US"/>
        </w:rPr>
        <w:t xml:space="preserve"> </w:t>
      </w:r>
      <w:r w:rsidR="00DC419E">
        <w:rPr>
          <w:lang w:eastAsia="en-US"/>
        </w:rPr>
        <w:t xml:space="preserve">erbij </w:t>
      </w:r>
      <w:r w:rsidR="00D72451">
        <w:rPr>
          <w:lang w:eastAsia="en-US"/>
        </w:rPr>
        <w:t xml:space="preserve">en de indicatoren </w:t>
      </w:r>
      <w:r w:rsidR="00D72451">
        <w:rPr>
          <w:lang w:eastAsia="en-US"/>
        </w:rPr>
        <w:t xml:space="preserve">(T1) </w:t>
      </w:r>
      <w:r w:rsidR="00D72451">
        <w:rPr>
          <w:lang w:eastAsia="en-US"/>
        </w:rPr>
        <w:t>die werden gerapporteerd via de indicatorentool mondzorg</w:t>
      </w:r>
      <w:r w:rsidR="00D3675B">
        <w:rPr>
          <w:lang w:eastAsia="en-US"/>
        </w:rPr>
        <w:t xml:space="preserve"> </w:t>
      </w:r>
      <w:r w:rsidR="003746C8">
        <w:rPr>
          <w:lang w:eastAsia="en-US"/>
        </w:rPr>
        <w:t>ernaast</w:t>
      </w:r>
      <w:r w:rsidRPr="00E71147">
        <w:rPr>
          <w:lang w:eastAsia="en-US"/>
        </w:rPr>
        <w:t xml:space="preserve">. </w:t>
      </w:r>
      <w:r w:rsidR="00117450" w:rsidRPr="00117450">
        <w:rPr>
          <w:lang w:eastAsia="en-US"/>
        </w:rPr>
        <w:t xml:space="preserve">Beantwoord </w:t>
      </w:r>
      <w:r w:rsidR="00117450">
        <w:rPr>
          <w:lang w:eastAsia="en-US"/>
        </w:rPr>
        <w:t xml:space="preserve">samen met de leden van het mondzorgteam </w:t>
      </w:r>
      <w:r w:rsidR="00117450" w:rsidRPr="00117450">
        <w:rPr>
          <w:lang w:eastAsia="en-US"/>
        </w:rPr>
        <w:t>volgende vragen.</w:t>
      </w:r>
      <w:r w:rsidR="00117450">
        <w:rPr>
          <w:rFonts w:eastAsiaTheme="majorEastAsia" w:cstheme="majorBidi"/>
          <w:color w:val="00A3E0" w:themeColor="text2"/>
          <w:sz w:val="26"/>
          <w:szCs w:val="26"/>
          <w:lang w:val="nl-BE"/>
        </w:rPr>
        <w:t xml:space="preserve"> </w:t>
      </w:r>
    </w:p>
    <w:p w14:paraId="37C4F4D2" w14:textId="173F5E71" w:rsidR="00117450" w:rsidRPr="00E11B2A" w:rsidRDefault="00D3675B" w:rsidP="003746C8">
      <w:pPr>
        <w:rPr>
          <w:i/>
          <w:iCs/>
          <w:lang w:eastAsia="en-US"/>
        </w:rPr>
      </w:pPr>
      <w:r w:rsidRPr="00E11B2A">
        <w:rPr>
          <w:i/>
          <w:iCs/>
          <w:lang w:eastAsia="en-US"/>
        </w:rPr>
        <w:t>*</w:t>
      </w:r>
      <w:r w:rsidR="00515568" w:rsidRPr="00E11B2A">
        <w:rPr>
          <w:i/>
          <w:iCs/>
          <w:lang w:eastAsia="en-US"/>
        </w:rPr>
        <w:t>Bij een responsgraad van &gt; 20 inzendingen per WZC</w:t>
      </w:r>
      <w:r w:rsidR="00E11B2A" w:rsidRPr="00E11B2A">
        <w:rPr>
          <w:i/>
          <w:iCs/>
          <w:lang w:eastAsia="en-US"/>
        </w:rPr>
        <w:t xml:space="preserve"> wordt een rapport opgesteld </w:t>
      </w:r>
      <w:r w:rsidR="00DC419E">
        <w:rPr>
          <w:i/>
          <w:iCs/>
          <w:lang w:eastAsia="en-US"/>
        </w:rPr>
        <w:t xml:space="preserve">door Gezonde Mond </w:t>
      </w:r>
      <w:r w:rsidR="00E11B2A" w:rsidRPr="00E11B2A">
        <w:rPr>
          <w:i/>
          <w:iCs/>
          <w:lang w:eastAsia="en-US"/>
        </w:rPr>
        <w:t>met de belangrijkste (geanonimiseerde) resultaten van de online vragenlijst.</w:t>
      </w:r>
    </w:p>
    <w:p w14:paraId="532BC3F2" w14:textId="2611AC85" w:rsidR="009A7647" w:rsidRDefault="00E71147" w:rsidP="009A7647">
      <w:pPr>
        <w:pStyle w:val="Kop2"/>
        <w:pBdr>
          <w:bottom w:val="single" w:sz="8" w:space="26" w:color="00A3E0" w:themeColor="text2"/>
        </w:pBdr>
        <w:ind w:left="0" w:firstLine="0"/>
        <w:cnfStyle w:val="001000000000" w:firstRow="0" w:lastRow="0" w:firstColumn="1" w:lastColumn="0" w:oddVBand="0" w:evenVBand="0" w:oddHBand="0" w:evenHBand="0" w:firstRowFirstColumn="0" w:firstRowLastColumn="0" w:lastRowFirstColumn="0" w:lastRowLastColumn="0"/>
      </w:pPr>
      <w:r w:rsidRPr="00E71147">
        <w:t xml:space="preserve">Welke indicatoren zijn niet </w:t>
      </w:r>
      <w:r w:rsidR="00A6477D">
        <w:t>en welke indicatoren zijn</w:t>
      </w:r>
      <w:r w:rsidRPr="00E71147">
        <w:t xml:space="preserve"> opmerkelijk wél veranderd in vergelijking met de nulmeting</w:t>
      </w:r>
      <w:r w:rsidR="009A7647">
        <w:t>?</w:t>
      </w:r>
    </w:p>
    <w:p w14:paraId="6C3B2FB2" w14:textId="1700BE00" w:rsidR="009A7647" w:rsidRDefault="001F5387" w:rsidP="009A7647">
      <w:pPr>
        <w:cnfStyle w:val="001000000000" w:firstRow="0" w:lastRow="0" w:firstColumn="1" w:lastColumn="0" w:oddVBand="0" w:evenVBand="0" w:oddHBand="0" w:evenHBand="0" w:firstRowFirstColumn="0" w:firstRowLastColumn="0" w:lastRowFirstColumn="0" w:lastRowLastColumn="0"/>
        <w:rPr>
          <w:lang w:val="nl-BE"/>
        </w:rPr>
      </w:pPr>
      <w:r>
        <w:rPr>
          <w:lang w:val="nl-BE"/>
        </w:rPr>
        <w:t>Antwoord:</w:t>
      </w:r>
    </w:p>
    <w:p w14:paraId="1285B9A1" w14:textId="2F2F0EBC" w:rsidR="00625C51" w:rsidRDefault="00625C51" w:rsidP="009A7647">
      <w:pPr>
        <w:cnfStyle w:val="001000000000" w:firstRow="0" w:lastRow="0" w:firstColumn="1" w:lastColumn="0" w:oddVBand="0" w:evenVBand="0" w:oddHBand="0" w:evenHBand="0" w:firstRowFirstColumn="0" w:firstRowLastColumn="0" w:lastRowFirstColumn="0" w:lastRowLastColumn="0"/>
        <w:rPr>
          <w:lang w:val="nl-BE"/>
        </w:rPr>
      </w:pPr>
    </w:p>
    <w:p w14:paraId="3B551372" w14:textId="5EEB5613" w:rsidR="00625C51" w:rsidRDefault="00625C51" w:rsidP="009A7647">
      <w:pPr>
        <w:cnfStyle w:val="001000000000" w:firstRow="0" w:lastRow="0" w:firstColumn="1" w:lastColumn="0" w:oddVBand="0" w:evenVBand="0" w:oddHBand="0" w:evenHBand="0" w:firstRowFirstColumn="0" w:firstRowLastColumn="0" w:lastRowFirstColumn="0" w:lastRowLastColumn="0"/>
        <w:rPr>
          <w:lang w:val="nl-BE"/>
        </w:rPr>
      </w:pPr>
    </w:p>
    <w:p w14:paraId="0551FB16" w14:textId="77777777" w:rsidR="00036E35" w:rsidRDefault="00036E35" w:rsidP="009A7647">
      <w:pPr>
        <w:cnfStyle w:val="001000000000" w:firstRow="0" w:lastRow="0" w:firstColumn="1" w:lastColumn="0" w:oddVBand="0" w:evenVBand="0" w:oddHBand="0" w:evenHBand="0" w:firstRowFirstColumn="0" w:firstRowLastColumn="0" w:lastRowFirstColumn="0" w:lastRowLastColumn="0"/>
        <w:rPr>
          <w:lang w:val="nl-BE"/>
        </w:rPr>
      </w:pPr>
    </w:p>
    <w:p w14:paraId="57EA361F" w14:textId="4F2B24BE" w:rsidR="00036E35" w:rsidRDefault="00036E35" w:rsidP="009A7647">
      <w:pPr>
        <w:cnfStyle w:val="001000000000" w:firstRow="0" w:lastRow="0" w:firstColumn="1" w:lastColumn="0" w:oddVBand="0" w:evenVBand="0" w:oddHBand="0" w:evenHBand="0" w:firstRowFirstColumn="0" w:firstRowLastColumn="0" w:lastRowFirstColumn="0" w:lastRowLastColumn="0"/>
        <w:rPr>
          <w:lang w:val="nl-BE"/>
        </w:rPr>
      </w:pPr>
    </w:p>
    <w:p w14:paraId="452D72ED" w14:textId="351A28D9" w:rsidR="00036E35" w:rsidRDefault="00036E35" w:rsidP="009A7647">
      <w:pPr>
        <w:cnfStyle w:val="001000000000" w:firstRow="0" w:lastRow="0" w:firstColumn="1" w:lastColumn="0" w:oddVBand="0" w:evenVBand="0" w:oddHBand="0" w:evenHBand="0" w:firstRowFirstColumn="0" w:firstRowLastColumn="0" w:lastRowFirstColumn="0" w:lastRowLastColumn="0"/>
        <w:rPr>
          <w:lang w:val="nl-BE"/>
        </w:rPr>
      </w:pPr>
    </w:p>
    <w:p w14:paraId="479DECF7" w14:textId="77777777" w:rsidR="00036E35" w:rsidRPr="009A7647" w:rsidRDefault="00036E35" w:rsidP="009A7647">
      <w:pPr>
        <w:cnfStyle w:val="001000000000" w:firstRow="0" w:lastRow="0" w:firstColumn="1" w:lastColumn="0" w:oddVBand="0" w:evenVBand="0" w:oddHBand="0" w:evenHBand="0" w:firstRowFirstColumn="0" w:firstRowLastColumn="0" w:lastRowFirstColumn="0" w:lastRowLastColumn="0"/>
        <w:rPr>
          <w:lang w:val="nl-BE"/>
        </w:rPr>
      </w:pPr>
    </w:p>
    <w:p w14:paraId="3ECF341D" w14:textId="77777777" w:rsidR="009A7647" w:rsidRDefault="009A7647" w:rsidP="009A7647">
      <w:pPr>
        <w:pStyle w:val="Kop2"/>
        <w:pBdr>
          <w:bottom w:val="single" w:sz="8" w:space="26" w:color="00A3E0" w:themeColor="text2"/>
        </w:pBdr>
        <w:ind w:left="0" w:firstLine="0"/>
        <w:cnfStyle w:val="001000000000" w:firstRow="0" w:lastRow="0" w:firstColumn="1" w:lastColumn="0" w:oddVBand="0" w:evenVBand="0" w:oddHBand="0" w:evenHBand="0" w:firstRowFirstColumn="0" w:firstRowLastColumn="0" w:lastRowFirstColumn="0" w:lastRowLastColumn="0"/>
      </w:pPr>
    </w:p>
    <w:p w14:paraId="22327C24" w14:textId="495AA6DA" w:rsidR="00E71147" w:rsidRPr="005F4DCA" w:rsidRDefault="001F5387" w:rsidP="009A7647">
      <w:pPr>
        <w:pStyle w:val="Kop2"/>
        <w:pBdr>
          <w:bottom w:val="single" w:sz="8" w:space="26" w:color="00A3E0" w:themeColor="text2"/>
        </w:pBdr>
        <w:ind w:left="0" w:firstLine="0"/>
        <w:cnfStyle w:val="001000000000" w:firstRow="0" w:lastRow="0" w:firstColumn="1" w:lastColumn="0" w:oddVBand="0" w:evenVBand="0" w:oddHBand="0" w:evenHBand="0" w:firstRowFirstColumn="0" w:firstRowLastColumn="0" w:lastRowFirstColumn="0" w:lastRowLastColumn="0"/>
      </w:pPr>
      <w:r>
        <w:t>Werden</w:t>
      </w:r>
      <w:r w:rsidR="00E71147">
        <w:t xml:space="preserve"> de doelstellingen </w:t>
      </w:r>
      <w:r w:rsidR="008A3692">
        <w:t>die in het begin werden</w:t>
      </w:r>
      <w:r>
        <w:t xml:space="preserve"> afgesproken</w:t>
      </w:r>
      <w:r w:rsidR="008A3692">
        <w:t xml:space="preserve"> </w:t>
      </w:r>
      <w:r>
        <w:t>behaald</w:t>
      </w:r>
      <w:r w:rsidR="008A3692">
        <w:t>?</w:t>
      </w:r>
    </w:p>
    <w:p w14:paraId="4600522F" w14:textId="7B9EC922" w:rsidR="00B31D8D" w:rsidRDefault="001B09EF" w:rsidP="00080551">
      <w:pPr>
        <w:rPr>
          <w:lang w:val="nl-BE"/>
        </w:rPr>
      </w:pPr>
      <w:r>
        <w:rPr>
          <w:lang w:val="nl-BE"/>
        </w:rPr>
        <w:t>Antwoord:</w:t>
      </w:r>
    </w:p>
    <w:p w14:paraId="159711CB" w14:textId="5F9256B6" w:rsidR="00036E35" w:rsidRDefault="00036E35" w:rsidP="00080551">
      <w:pPr>
        <w:rPr>
          <w:lang w:val="nl-BE"/>
        </w:rPr>
      </w:pPr>
    </w:p>
    <w:p w14:paraId="0C156647" w14:textId="2C016352" w:rsidR="00036E35" w:rsidRDefault="00036E35" w:rsidP="00080551">
      <w:pPr>
        <w:rPr>
          <w:lang w:val="nl-BE"/>
        </w:rPr>
      </w:pPr>
    </w:p>
    <w:p w14:paraId="4C4C1D1A" w14:textId="77777777" w:rsidR="00036E35" w:rsidRDefault="00036E35" w:rsidP="00080551">
      <w:pPr>
        <w:rPr>
          <w:lang w:val="nl-BE"/>
        </w:rPr>
      </w:pPr>
    </w:p>
    <w:p w14:paraId="5316850C" w14:textId="21FB0FB4" w:rsidR="00625C51" w:rsidRDefault="00625C51" w:rsidP="00080551">
      <w:pPr>
        <w:rPr>
          <w:lang w:val="nl-BE"/>
        </w:rPr>
      </w:pPr>
    </w:p>
    <w:p w14:paraId="70BB230E" w14:textId="4ABA1D2F" w:rsidR="00036E35" w:rsidRPr="00036E35" w:rsidRDefault="00036E35" w:rsidP="00036E35">
      <w:pPr>
        <w:pStyle w:val="Kop2"/>
        <w:pBdr>
          <w:bottom w:val="single" w:sz="8" w:space="26" w:color="00A3E0" w:themeColor="text2"/>
        </w:pBdr>
        <w:ind w:left="0" w:firstLine="0"/>
        <w:cnfStyle w:val="001000000000" w:firstRow="0" w:lastRow="0" w:firstColumn="1" w:lastColumn="0" w:oddVBand="0" w:evenVBand="0" w:oddHBand="0" w:evenHBand="0" w:firstRowFirstColumn="0" w:firstRowLastColumn="0" w:lastRowFirstColumn="0" w:lastRowLastColumn="0"/>
      </w:pPr>
      <w:r w:rsidRPr="00FC3EA5">
        <w:lastRenderedPageBreak/>
        <w:t xml:space="preserve">Zijn de resultaten in lijn met </w:t>
      </w:r>
      <w:r>
        <w:t>jullie</w:t>
      </w:r>
      <w:r w:rsidRPr="00FC3EA5">
        <w:t xml:space="preserve"> verwachtingen? Wat is volgens </w:t>
      </w:r>
      <w:r w:rsidR="00D83CF8">
        <w:t>jullie</w:t>
      </w:r>
      <w:r w:rsidRPr="00FC3EA5">
        <w:t xml:space="preserve"> de verklaring?</w:t>
      </w:r>
    </w:p>
    <w:p w14:paraId="583FD3AE" w14:textId="23A8B0F9" w:rsidR="00036E35" w:rsidRDefault="00036E35" w:rsidP="00036E35">
      <w:pPr>
        <w:rPr>
          <w:lang w:val="nl-BE"/>
        </w:rPr>
      </w:pPr>
      <w:r>
        <w:rPr>
          <w:lang w:val="nl-BE"/>
        </w:rPr>
        <w:t>Antwoord:</w:t>
      </w:r>
    </w:p>
    <w:p w14:paraId="199A167A" w14:textId="10989B4C" w:rsidR="00036E35" w:rsidRDefault="00036E35" w:rsidP="00036E35">
      <w:pPr>
        <w:rPr>
          <w:lang w:val="nl-BE"/>
        </w:rPr>
      </w:pPr>
    </w:p>
    <w:p w14:paraId="498A64BC" w14:textId="5D476DFE" w:rsidR="00036E35" w:rsidRDefault="00036E35" w:rsidP="00036E35">
      <w:pPr>
        <w:rPr>
          <w:lang w:val="nl-BE"/>
        </w:rPr>
      </w:pPr>
    </w:p>
    <w:p w14:paraId="1853801E" w14:textId="77777777" w:rsidR="00036E35" w:rsidRDefault="00036E35" w:rsidP="00036E35">
      <w:pPr>
        <w:rPr>
          <w:lang w:val="nl-BE"/>
        </w:rPr>
      </w:pPr>
    </w:p>
    <w:p w14:paraId="379626E9" w14:textId="1F053FE5" w:rsidR="00625C51" w:rsidRDefault="00625C51" w:rsidP="00080551">
      <w:pPr>
        <w:rPr>
          <w:lang w:val="nl-BE"/>
        </w:rPr>
      </w:pPr>
    </w:p>
    <w:p w14:paraId="2770F8AD" w14:textId="3400DF70" w:rsidR="00036E35" w:rsidRDefault="00036E35" w:rsidP="00080551">
      <w:pPr>
        <w:rPr>
          <w:lang w:val="nl-BE"/>
        </w:rPr>
      </w:pPr>
    </w:p>
    <w:p w14:paraId="20889651" w14:textId="32FB77F8" w:rsidR="00036E35" w:rsidRDefault="00036E35" w:rsidP="00080551">
      <w:pPr>
        <w:rPr>
          <w:lang w:val="nl-BE"/>
        </w:rPr>
      </w:pPr>
    </w:p>
    <w:p w14:paraId="74363710" w14:textId="77777777" w:rsidR="00036E35" w:rsidRDefault="00036E35" w:rsidP="00080551">
      <w:pPr>
        <w:rPr>
          <w:lang w:val="nl-BE"/>
        </w:rPr>
      </w:pPr>
    </w:p>
    <w:p w14:paraId="6AB759E6" w14:textId="77777777" w:rsidR="00625C51" w:rsidRPr="00080551" w:rsidRDefault="00625C51" w:rsidP="00080551">
      <w:pPr>
        <w:rPr>
          <w:lang w:val="nl-BE"/>
        </w:rPr>
      </w:pPr>
    </w:p>
    <w:p w14:paraId="276CE13A" w14:textId="42704085" w:rsidR="00625C51" w:rsidRPr="007626C5" w:rsidRDefault="00625C51" w:rsidP="00625C51">
      <w:pPr>
        <w:pStyle w:val="Kop1"/>
        <w:ind w:left="360" w:hanging="360"/>
      </w:pPr>
      <w:r>
        <w:t>6.</w:t>
      </w:r>
      <w:r w:rsidR="00571717">
        <w:t>2</w:t>
      </w:r>
      <w:r>
        <w:t xml:space="preserve"> </w:t>
      </w:r>
      <w:r w:rsidR="00582CB4">
        <w:t>Proces</w:t>
      </w:r>
      <w:r>
        <w:t>evaluatie</w:t>
      </w:r>
    </w:p>
    <w:p w14:paraId="554A88BF" w14:textId="0CA7DAB7" w:rsidR="00625C51" w:rsidRDefault="00625C51" w:rsidP="00625C51"/>
    <w:p w14:paraId="2613DBEF" w14:textId="4FD360ED" w:rsidR="00622204" w:rsidRDefault="00C72BF1" w:rsidP="00622204">
      <w:pPr>
        <w:rPr>
          <w:rFonts w:eastAsiaTheme="majorEastAsia" w:cstheme="majorBidi"/>
          <w:color w:val="00A3E0" w:themeColor="text2"/>
          <w:sz w:val="26"/>
          <w:szCs w:val="26"/>
          <w:lang w:val="nl-BE"/>
        </w:rPr>
      </w:pPr>
      <w:r>
        <w:t>Hoe het proces van implementeren is verlopen binnen de organisatie is ook belangrijk om na te gaan. Dit om eventuele belemmerende en bevorderende factoren op te sporen en bij te sturen.</w:t>
      </w:r>
      <w:r w:rsidR="00622204">
        <w:t xml:space="preserve"> </w:t>
      </w:r>
      <w:r w:rsidR="00622204">
        <w:rPr>
          <w:lang w:eastAsia="en-US"/>
        </w:rPr>
        <w:t xml:space="preserve">De indicatoren voor de </w:t>
      </w:r>
      <w:r w:rsidR="00622204">
        <w:rPr>
          <w:lang w:eastAsia="en-US"/>
        </w:rPr>
        <w:t>proces</w:t>
      </w:r>
      <w:r w:rsidR="00622204">
        <w:rPr>
          <w:lang w:eastAsia="en-US"/>
        </w:rPr>
        <w:t xml:space="preserve">meting kan je terugvinden in het draaiboek. </w:t>
      </w:r>
      <w:r w:rsidR="00622204" w:rsidRPr="00E71147">
        <w:rPr>
          <w:lang w:eastAsia="en-US"/>
        </w:rPr>
        <w:t>Overloop de indicatoren</w:t>
      </w:r>
      <w:r w:rsidR="00622204">
        <w:rPr>
          <w:lang w:eastAsia="en-US"/>
        </w:rPr>
        <w:t xml:space="preserve"> </w:t>
      </w:r>
      <w:r w:rsidR="00622204">
        <w:rPr>
          <w:lang w:eastAsia="en-US"/>
        </w:rPr>
        <w:t>en b</w:t>
      </w:r>
      <w:r w:rsidR="00622204" w:rsidRPr="00117450">
        <w:rPr>
          <w:lang w:eastAsia="en-US"/>
        </w:rPr>
        <w:t xml:space="preserve">eantwoord </w:t>
      </w:r>
      <w:r w:rsidR="00622204">
        <w:rPr>
          <w:lang w:eastAsia="en-US"/>
        </w:rPr>
        <w:t xml:space="preserve">samen met de leden van het mondzorgteam </w:t>
      </w:r>
      <w:r w:rsidR="00622204" w:rsidRPr="00117450">
        <w:rPr>
          <w:lang w:eastAsia="en-US"/>
        </w:rPr>
        <w:t>volgende vragen.</w:t>
      </w:r>
      <w:r w:rsidR="00622204">
        <w:rPr>
          <w:rFonts w:eastAsiaTheme="majorEastAsia" w:cstheme="majorBidi"/>
          <w:color w:val="00A3E0" w:themeColor="text2"/>
          <w:sz w:val="26"/>
          <w:szCs w:val="26"/>
          <w:lang w:val="nl-BE"/>
        </w:rPr>
        <w:t xml:space="preserve"> </w:t>
      </w:r>
    </w:p>
    <w:p w14:paraId="7B3A3C6F" w14:textId="77777777" w:rsidR="00741212" w:rsidRPr="006100A6" w:rsidRDefault="00741212" w:rsidP="00622204">
      <w:pPr>
        <w:rPr>
          <w:lang w:eastAsia="en-US"/>
        </w:rPr>
      </w:pPr>
    </w:p>
    <w:p w14:paraId="6DCE131A" w14:textId="77777777" w:rsidR="00741212" w:rsidRDefault="00741212" w:rsidP="00E14BCA">
      <w:pPr>
        <w:pStyle w:val="Kop2"/>
        <w:pBdr>
          <w:bottom w:val="single" w:sz="8" w:space="11" w:color="00A3E0" w:themeColor="text2"/>
        </w:pBdr>
        <w:ind w:left="0" w:firstLine="0"/>
        <w:cnfStyle w:val="001000000000" w:firstRow="0" w:lastRow="0" w:firstColumn="1" w:lastColumn="0" w:oddVBand="0" w:evenVBand="0" w:oddHBand="0" w:evenHBand="0" w:firstRowFirstColumn="0" w:firstRowLastColumn="0" w:lastRowFirstColumn="0" w:lastRowLastColumn="0"/>
      </w:pPr>
      <w:r w:rsidRPr="00E71147">
        <w:t xml:space="preserve">Welke indicatoren zijn niet </w:t>
      </w:r>
      <w:r>
        <w:t>en welke indicatoren zijn</w:t>
      </w:r>
      <w:r w:rsidRPr="00E71147">
        <w:t xml:space="preserve"> opmerkelijk wél veranderd in vergelijking met de nulmeting</w:t>
      </w:r>
      <w:r>
        <w:t>?</w:t>
      </w:r>
    </w:p>
    <w:p w14:paraId="15BFCF7F" w14:textId="77777777" w:rsidR="00741212" w:rsidRDefault="00741212" w:rsidP="00741212">
      <w:pPr>
        <w:cnfStyle w:val="001000000000" w:firstRow="0" w:lastRow="0" w:firstColumn="1" w:lastColumn="0" w:oddVBand="0" w:evenVBand="0" w:oddHBand="0" w:evenHBand="0" w:firstRowFirstColumn="0" w:firstRowLastColumn="0" w:lastRowFirstColumn="0" w:lastRowLastColumn="0"/>
        <w:rPr>
          <w:lang w:val="nl-BE"/>
        </w:rPr>
      </w:pPr>
      <w:r>
        <w:rPr>
          <w:lang w:val="nl-BE"/>
        </w:rPr>
        <w:t>Antwoord:</w:t>
      </w:r>
    </w:p>
    <w:p w14:paraId="7A880922" w14:textId="1F962B1F" w:rsidR="00741212" w:rsidRDefault="00741212" w:rsidP="00741212">
      <w:pPr>
        <w:cnfStyle w:val="001000000000" w:firstRow="0" w:lastRow="0" w:firstColumn="1" w:lastColumn="0" w:oddVBand="0" w:evenVBand="0" w:oddHBand="0" w:evenHBand="0" w:firstRowFirstColumn="0" w:firstRowLastColumn="0" w:lastRowFirstColumn="0" w:lastRowLastColumn="0"/>
        <w:rPr>
          <w:lang w:val="nl-BE"/>
        </w:rPr>
      </w:pPr>
    </w:p>
    <w:p w14:paraId="5F00F809" w14:textId="43385ED1" w:rsidR="00E14BCA" w:rsidRDefault="00E14BCA" w:rsidP="00741212">
      <w:pPr>
        <w:cnfStyle w:val="001000000000" w:firstRow="0" w:lastRow="0" w:firstColumn="1" w:lastColumn="0" w:oddVBand="0" w:evenVBand="0" w:oddHBand="0" w:evenHBand="0" w:firstRowFirstColumn="0" w:firstRowLastColumn="0" w:lastRowFirstColumn="0" w:lastRowLastColumn="0"/>
        <w:rPr>
          <w:lang w:val="nl-BE"/>
        </w:rPr>
      </w:pPr>
    </w:p>
    <w:p w14:paraId="649A40D4" w14:textId="01EFD55B" w:rsidR="00E14BCA" w:rsidRDefault="00E14BCA" w:rsidP="00741212">
      <w:pPr>
        <w:cnfStyle w:val="001000000000" w:firstRow="0" w:lastRow="0" w:firstColumn="1" w:lastColumn="0" w:oddVBand="0" w:evenVBand="0" w:oddHBand="0" w:evenHBand="0" w:firstRowFirstColumn="0" w:firstRowLastColumn="0" w:lastRowFirstColumn="0" w:lastRowLastColumn="0"/>
        <w:rPr>
          <w:lang w:val="nl-BE"/>
        </w:rPr>
      </w:pPr>
    </w:p>
    <w:p w14:paraId="68D8A2DA" w14:textId="77777777" w:rsidR="000B0121" w:rsidRDefault="000B0121" w:rsidP="00741212">
      <w:pPr>
        <w:cnfStyle w:val="001000000000" w:firstRow="0" w:lastRow="0" w:firstColumn="1" w:lastColumn="0" w:oddVBand="0" w:evenVBand="0" w:oddHBand="0" w:evenHBand="0" w:firstRowFirstColumn="0" w:firstRowLastColumn="0" w:lastRowFirstColumn="0" w:lastRowLastColumn="0"/>
        <w:rPr>
          <w:lang w:val="nl-BE"/>
        </w:rPr>
      </w:pPr>
    </w:p>
    <w:p w14:paraId="3C6EF87A" w14:textId="77777777" w:rsidR="00E14BCA" w:rsidRDefault="00E14BCA" w:rsidP="00741212">
      <w:pPr>
        <w:cnfStyle w:val="001000000000" w:firstRow="0" w:lastRow="0" w:firstColumn="1" w:lastColumn="0" w:oddVBand="0" w:evenVBand="0" w:oddHBand="0" w:evenHBand="0" w:firstRowFirstColumn="0" w:firstRowLastColumn="0" w:lastRowFirstColumn="0" w:lastRowLastColumn="0"/>
        <w:rPr>
          <w:lang w:val="nl-BE"/>
        </w:rPr>
      </w:pPr>
    </w:p>
    <w:p w14:paraId="117A2382" w14:textId="54898528" w:rsidR="00036E35" w:rsidRDefault="00036E35" w:rsidP="00E14BCA">
      <w:pPr>
        <w:pStyle w:val="Kop2"/>
        <w:pBdr>
          <w:bottom w:val="single" w:sz="8" w:space="26" w:color="00A3E0" w:themeColor="text2"/>
        </w:pBdr>
        <w:ind w:left="0" w:firstLine="0"/>
        <w:cnfStyle w:val="001000000000" w:firstRow="0" w:lastRow="0" w:firstColumn="1" w:lastColumn="0" w:oddVBand="0" w:evenVBand="0" w:oddHBand="0" w:evenHBand="0" w:firstRowFirstColumn="0" w:firstRowLastColumn="0" w:lastRowFirstColumn="0" w:lastRowLastColumn="0"/>
      </w:pPr>
    </w:p>
    <w:p w14:paraId="302D4EEA" w14:textId="4321D78D" w:rsidR="00E14BCA" w:rsidRDefault="00482071" w:rsidP="00E14BCA">
      <w:pPr>
        <w:pStyle w:val="Kop2"/>
        <w:pBdr>
          <w:bottom w:val="single" w:sz="8" w:space="26" w:color="00A3E0" w:themeColor="text2"/>
        </w:pBdr>
        <w:ind w:left="0" w:firstLine="0"/>
      </w:pPr>
      <w:r>
        <w:t xml:space="preserve">Wat heeft </w:t>
      </w:r>
      <w:r w:rsidR="00C417A2">
        <w:t xml:space="preserve">de organisatie </w:t>
      </w:r>
      <w:r w:rsidR="00E14BCA">
        <w:t>verder nodig om tot een doeltreffend mondzorgbeleid te komen?</w:t>
      </w:r>
    </w:p>
    <w:p w14:paraId="3DE67514" w14:textId="083F269B" w:rsidR="00E14BCA" w:rsidRDefault="00E14BCA" w:rsidP="00622204">
      <w:pPr>
        <w:cnfStyle w:val="001000000000" w:firstRow="0" w:lastRow="0" w:firstColumn="1" w:lastColumn="0" w:oddVBand="0" w:evenVBand="0" w:oddHBand="0" w:evenHBand="0" w:firstRowFirstColumn="0" w:firstRowLastColumn="0" w:lastRowFirstColumn="0" w:lastRowLastColumn="0"/>
        <w:rPr>
          <w:lang w:val="nl-BE"/>
        </w:rPr>
      </w:pPr>
      <w:r w:rsidRPr="00E14BCA">
        <w:rPr>
          <w:lang w:val="nl-BE"/>
        </w:rPr>
        <w:t xml:space="preserve">Antwoord: </w:t>
      </w:r>
    </w:p>
    <w:p w14:paraId="79B8CA51" w14:textId="4136869A" w:rsidR="00E14BCA" w:rsidRDefault="00E14BCA" w:rsidP="00622204">
      <w:pPr>
        <w:cnfStyle w:val="001000000000" w:firstRow="0" w:lastRow="0" w:firstColumn="1" w:lastColumn="0" w:oddVBand="0" w:evenVBand="0" w:oddHBand="0" w:evenHBand="0" w:firstRowFirstColumn="0" w:firstRowLastColumn="0" w:lastRowFirstColumn="0" w:lastRowLastColumn="0"/>
        <w:rPr>
          <w:lang w:val="nl-BE"/>
        </w:rPr>
      </w:pPr>
    </w:p>
    <w:p w14:paraId="63D6A17A" w14:textId="3BFDB5DD" w:rsidR="00E14BCA" w:rsidRDefault="00E14BCA" w:rsidP="00622204">
      <w:pPr>
        <w:cnfStyle w:val="001000000000" w:firstRow="0" w:lastRow="0" w:firstColumn="1" w:lastColumn="0" w:oddVBand="0" w:evenVBand="0" w:oddHBand="0" w:evenHBand="0" w:firstRowFirstColumn="0" w:firstRowLastColumn="0" w:lastRowFirstColumn="0" w:lastRowLastColumn="0"/>
        <w:rPr>
          <w:lang w:val="nl-BE"/>
        </w:rPr>
      </w:pPr>
    </w:p>
    <w:p w14:paraId="28974CD7" w14:textId="77777777" w:rsidR="00E14BCA" w:rsidRPr="00E14BCA" w:rsidRDefault="00E14BCA" w:rsidP="00622204">
      <w:pPr>
        <w:cnfStyle w:val="001000000000" w:firstRow="0" w:lastRow="0" w:firstColumn="1" w:lastColumn="0" w:oddVBand="0" w:evenVBand="0" w:oddHBand="0" w:evenHBand="0" w:firstRowFirstColumn="0" w:firstRowLastColumn="0" w:lastRowFirstColumn="0" w:lastRowLastColumn="0"/>
        <w:rPr>
          <w:lang w:val="nl-BE"/>
        </w:rPr>
      </w:pPr>
    </w:p>
    <w:p w14:paraId="3DA8FBF5" w14:textId="77777777" w:rsidR="00E14BCA" w:rsidRDefault="00E14BCA" w:rsidP="00622204">
      <w:pPr>
        <w:rPr>
          <w:rFonts w:eastAsiaTheme="majorEastAsia" w:cstheme="majorBidi"/>
          <w:color w:val="00A3E0" w:themeColor="text2"/>
          <w:sz w:val="26"/>
          <w:szCs w:val="26"/>
          <w:lang w:val="nl-BE"/>
        </w:rPr>
      </w:pPr>
    </w:p>
    <w:p w14:paraId="274EEBC5" w14:textId="56EB869B" w:rsidR="00036E35" w:rsidRPr="00036E35" w:rsidRDefault="00036E35" w:rsidP="00036E35">
      <w:pPr>
        <w:pStyle w:val="Kop2"/>
        <w:pBdr>
          <w:bottom w:val="single" w:sz="8" w:space="26" w:color="00A3E0" w:themeColor="text2"/>
        </w:pBdr>
        <w:ind w:left="0" w:firstLine="0"/>
        <w:cnfStyle w:val="001000000000" w:firstRow="0" w:lastRow="0" w:firstColumn="1" w:lastColumn="0" w:oddVBand="0" w:evenVBand="0" w:oddHBand="0" w:evenHBand="0" w:firstRowFirstColumn="0" w:firstRowLastColumn="0" w:lastRowFirstColumn="0" w:lastRowLastColumn="0"/>
      </w:pPr>
      <w:r w:rsidRPr="00FC3EA5">
        <w:lastRenderedPageBreak/>
        <w:t xml:space="preserve">Zijn de resultaten in lijn met </w:t>
      </w:r>
      <w:r>
        <w:t>jullie</w:t>
      </w:r>
      <w:r w:rsidRPr="00FC3EA5">
        <w:t xml:space="preserve"> verwachtingen? Wat is volgens </w:t>
      </w:r>
      <w:r w:rsidR="00D83CF8">
        <w:t>jullie</w:t>
      </w:r>
      <w:r w:rsidRPr="00FC3EA5">
        <w:t xml:space="preserve"> de verklaring?</w:t>
      </w:r>
    </w:p>
    <w:p w14:paraId="19B7A5E8" w14:textId="3302A3E6" w:rsidR="00036E35" w:rsidRDefault="00036E35" w:rsidP="00036E35">
      <w:pPr>
        <w:rPr>
          <w:lang w:val="nl-BE"/>
        </w:rPr>
      </w:pPr>
      <w:r>
        <w:rPr>
          <w:lang w:val="nl-BE"/>
        </w:rPr>
        <w:t>Antwoord:</w:t>
      </w:r>
    </w:p>
    <w:p w14:paraId="07567750" w14:textId="052CA188" w:rsidR="00741212" w:rsidRDefault="00741212" w:rsidP="00036E35">
      <w:pPr>
        <w:rPr>
          <w:lang w:val="nl-BE"/>
        </w:rPr>
      </w:pPr>
    </w:p>
    <w:p w14:paraId="1C3D9AA7" w14:textId="0262ADA5" w:rsidR="00571717" w:rsidRDefault="00571717" w:rsidP="00036E35">
      <w:pPr>
        <w:rPr>
          <w:lang w:val="nl-BE"/>
        </w:rPr>
      </w:pPr>
    </w:p>
    <w:p w14:paraId="1EAC5687" w14:textId="54804CBD" w:rsidR="00571717" w:rsidRDefault="00571717" w:rsidP="00036E35">
      <w:pPr>
        <w:rPr>
          <w:lang w:val="nl-BE"/>
        </w:rPr>
      </w:pPr>
    </w:p>
    <w:p w14:paraId="590CDB61" w14:textId="77777777" w:rsidR="00571717" w:rsidRDefault="00571717" w:rsidP="00036E35">
      <w:pPr>
        <w:rPr>
          <w:lang w:val="nl-BE"/>
        </w:rPr>
      </w:pPr>
    </w:p>
    <w:p w14:paraId="398C5556" w14:textId="1353D800" w:rsidR="00D83CF8" w:rsidRDefault="00D83CF8" w:rsidP="00036E35">
      <w:pPr>
        <w:rPr>
          <w:lang w:val="nl-BE"/>
        </w:rPr>
      </w:pPr>
    </w:p>
    <w:p w14:paraId="1C83BE6A" w14:textId="6E4A1F5A" w:rsidR="00571717" w:rsidRPr="007626C5" w:rsidRDefault="00571717" w:rsidP="00571717">
      <w:pPr>
        <w:pStyle w:val="Kop1"/>
        <w:ind w:left="360" w:hanging="360"/>
      </w:pPr>
      <w:r>
        <w:t>6.</w:t>
      </w:r>
      <w:r>
        <w:t>3</w:t>
      </w:r>
      <w:r>
        <w:t xml:space="preserve"> </w:t>
      </w:r>
      <w:r>
        <w:t>Structuur</w:t>
      </w:r>
      <w:r>
        <w:t>evaluatie</w:t>
      </w:r>
    </w:p>
    <w:p w14:paraId="12922569" w14:textId="6D72F2F7" w:rsidR="00571717" w:rsidRDefault="00571717" w:rsidP="00036E35">
      <w:pPr>
        <w:rPr>
          <w:lang w:val="nl-BE"/>
        </w:rPr>
      </w:pPr>
    </w:p>
    <w:p w14:paraId="6DDFD428" w14:textId="4AC0C5E3" w:rsidR="00EC00E8" w:rsidRDefault="00EC00E8" w:rsidP="00036E35">
      <w:pPr>
        <w:rPr>
          <w:lang w:eastAsia="en-US"/>
        </w:rPr>
      </w:pPr>
      <w:r>
        <w:rPr>
          <w:lang w:val="nl-BE"/>
        </w:rPr>
        <w:t xml:space="preserve">De indicatoren die de </w:t>
      </w:r>
      <w:r w:rsidR="00320F5B">
        <w:rPr>
          <w:lang w:val="nl-BE"/>
        </w:rPr>
        <w:t xml:space="preserve">verandering in de structuur binnen de organisatie nagaan, staan ook vermeld in het draaiboek. </w:t>
      </w:r>
      <w:r w:rsidR="00320F5B" w:rsidRPr="00E71147">
        <w:rPr>
          <w:lang w:eastAsia="en-US"/>
        </w:rPr>
        <w:t>Overloop de indicatoren</w:t>
      </w:r>
      <w:r w:rsidR="00320F5B">
        <w:rPr>
          <w:lang w:eastAsia="en-US"/>
        </w:rPr>
        <w:t xml:space="preserve"> en </w:t>
      </w:r>
      <w:r w:rsidR="00C4567F">
        <w:rPr>
          <w:lang w:eastAsia="en-US"/>
        </w:rPr>
        <w:t>ga na</w:t>
      </w:r>
      <w:r w:rsidR="00320F5B" w:rsidRPr="00117450">
        <w:rPr>
          <w:lang w:eastAsia="en-US"/>
        </w:rPr>
        <w:t xml:space="preserve"> </w:t>
      </w:r>
      <w:r w:rsidR="00320F5B">
        <w:rPr>
          <w:lang w:eastAsia="en-US"/>
        </w:rPr>
        <w:t xml:space="preserve">samen met de leden van het mondzorgteam </w:t>
      </w:r>
      <w:r w:rsidR="00C4567F">
        <w:rPr>
          <w:lang w:eastAsia="en-US"/>
        </w:rPr>
        <w:t xml:space="preserve">of deze indicatoren </w:t>
      </w:r>
      <w:r w:rsidR="00AE4C74">
        <w:rPr>
          <w:lang w:eastAsia="en-US"/>
        </w:rPr>
        <w:t xml:space="preserve">al dan niet </w:t>
      </w:r>
      <w:r w:rsidR="00C4567F">
        <w:rPr>
          <w:lang w:eastAsia="en-US"/>
        </w:rPr>
        <w:t>aanwezig zijn</w:t>
      </w:r>
      <w:r w:rsidR="00AE4C74">
        <w:rPr>
          <w:lang w:eastAsia="en-US"/>
        </w:rPr>
        <w:t xml:space="preserve"> (bv. is er een duidelijk uitgeschreven mondzorgbeleid aanwezig in de organisatie?)</w:t>
      </w:r>
      <w:r w:rsidR="00C4567F">
        <w:rPr>
          <w:lang w:eastAsia="en-US"/>
        </w:rPr>
        <w:t xml:space="preserve">. </w:t>
      </w:r>
    </w:p>
    <w:p w14:paraId="607477B2" w14:textId="570C2728" w:rsidR="00AE4C74" w:rsidRDefault="00AE4C74" w:rsidP="00036E35">
      <w:pPr>
        <w:rPr>
          <w:lang w:eastAsia="en-US"/>
        </w:rPr>
      </w:pPr>
      <w:r>
        <w:rPr>
          <w:lang w:eastAsia="en-US"/>
        </w:rPr>
        <w:t>Voor deze indicatoren is een ee</w:t>
      </w:r>
      <w:r w:rsidR="00C03F29">
        <w:rPr>
          <w:lang w:eastAsia="en-US"/>
        </w:rPr>
        <w:t>nvoudig aan/afwezig evaluatie voldoende. Wat valt op?</w:t>
      </w:r>
    </w:p>
    <w:p w14:paraId="2BFB22B0" w14:textId="77777777" w:rsidR="00C03F29" w:rsidRDefault="00C03F29" w:rsidP="00C03F29">
      <w:pPr>
        <w:pStyle w:val="Kop2"/>
        <w:pBdr>
          <w:bottom w:val="single" w:sz="8" w:space="11" w:color="00A3E0" w:themeColor="text2"/>
        </w:pBdr>
        <w:ind w:left="0" w:firstLine="0"/>
        <w:cnfStyle w:val="001000000000" w:firstRow="0" w:lastRow="0" w:firstColumn="1" w:lastColumn="0" w:oddVBand="0" w:evenVBand="0" w:oddHBand="0" w:evenHBand="0" w:firstRowFirstColumn="0" w:firstRowLastColumn="0" w:lastRowFirstColumn="0" w:lastRowLastColumn="0"/>
      </w:pPr>
      <w:r w:rsidRPr="00E71147">
        <w:t xml:space="preserve">Welke indicatoren zijn niet </w:t>
      </w:r>
      <w:r>
        <w:t>en welke indicatoren zijn</w:t>
      </w:r>
      <w:r w:rsidRPr="00E71147">
        <w:t xml:space="preserve"> opmerkelijk wél veranderd in vergelijking met de nulmeting</w:t>
      </w:r>
      <w:r>
        <w:t>?</w:t>
      </w:r>
    </w:p>
    <w:p w14:paraId="5C6E950D" w14:textId="77777777" w:rsidR="00C03F29" w:rsidRDefault="00C03F29" w:rsidP="00C03F29">
      <w:pPr>
        <w:cnfStyle w:val="001000000000" w:firstRow="0" w:lastRow="0" w:firstColumn="1" w:lastColumn="0" w:oddVBand="0" w:evenVBand="0" w:oddHBand="0" w:evenHBand="0" w:firstRowFirstColumn="0" w:firstRowLastColumn="0" w:lastRowFirstColumn="0" w:lastRowLastColumn="0"/>
        <w:rPr>
          <w:lang w:val="nl-BE"/>
        </w:rPr>
      </w:pPr>
      <w:r>
        <w:rPr>
          <w:lang w:val="nl-BE"/>
        </w:rPr>
        <w:t>Antwoord:</w:t>
      </w:r>
    </w:p>
    <w:p w14:paraId="1A5EEF76" w14:textId="6D117D30" w:rsidR="00C03F29" w:rsidRDefault="00C03F29" w:rsidP="00036E35">
      <w:pPr>
        <w:rPr>
          <w:lang w:val="nl-BE"/>
        </w:rPr>
      </w:pPr>
    </w:p>
    <w:p w14:paraId="52FC9039" w14:textId="3E35C93A" w:rsidR="00A020A4" w:rsidRDefault="00A020A4" w:rsidP="00036E35">
      <w:pPr>
        <w:rPr>
          <w:lang w:val="nl-BE"/>
        </w:rPr>
      </w:pPr>
    </w:p>
    <w:p w14:paraId="30758CD7" w14:textId="28A8D49F" w:rsidR="00A020A4" w:rsidRDefault="00A020A4" w:rsidP="00036E35">
      <w:pPr>
        <w:rPr>
          <w:lang w:val="nl-BE"/>
        </w:rPr>
      </w:pPr>
    </w:p>
    <w:p w14:paraId="6FF19A4C" w14:textId="22B93AD7" w:rsidR="00A020A4" w:rsidRDefault="00A020A4" w:rsidP="00036E35">
      <w:pPr>
        <w:rPr>
          <w:lang w:val="nl-BE"/>
        </w:rPr>
      </w:pPr>
    </w:p>
    <w:p w14:paraId="37130CDE" w14:textId="70E1746A" w:rsidR="00A020A4" w:rsidRDefault="00A020A4" w:rsidP="00036E35">
      <w:pPr>
        <w:rPr>
          <w:lang w:val="nl-BE"/>
        </w:rPr>
      </w:pPr>
    </w:p>
    <w:p w14:paraId="143C098F" w14:textId="5E4780F3" w:rsidR="00A020A4" w:rsidRDefault="00A020A4" w:rsidP="00036E35">
      <w:pPr>
        <w:rPr>
          <w:lang w:val="nl-BE"/>
        </w:rPr>
      </w:pPr>
    </w:p>
    <w:p w14:paraId="782AC77C" w14:textId="77777777" w:rsidR="00A020A4" w:rsidRDefault="00A020A4" w:rsidP="00036E35">
      <w:pPr>
        <w:rPr>
          <w:lang w:val="nl-BE"/>
        </w:rPr>
      </w:pPr>
    </w:p>
    <w:p w14:paraId="57F62E22" w14:textId="77777777" w:rsidR="00320F5B" w:rsidRDefault="00320F5B" w:rsidP="00036E35">
      <w:pPr>
        <w:rPr>
          <w:lang w:val="nl-BE"/>
        </w:rPr>
      </w:pPr>
    </w:p>
    <w:p w14:paraId="3AFF0A2E" w14:textId="76FDF44C" w:rsidR="009F5385" w:rsidRDefault="009F5385" w:rsidP="009F5385">
      <w:pPr>
        <w:pStyle w:val="Kop1"/>
        <w:ind w:left="360" w:hanging="360"/>
      </w:pPr>
      <w:r>
        <w:t>6.</w:t>
      </w:r>
      <w:r>
        <w:t>4</w:t>
      </w:r>
      <w:r>
        <w:t xml:space="preserve"> </w:t>
      </w:r>
      <w:r>
        <w:t>Evaluatie dagelijkse uitvoering</w:t>
      </w:r>
    </w:p>
    <w:p w14:paraId="764EFD14" w14:textId="48C2E444" w:rsidR="00F76D02" w:rsidRDefault="00E75631" w:rsidP="00F76D02">
      <w:pPr>
        <w:jc w:val="left"/>
        <w:cnfStyle w:val="001000100000" w:firstRow="0" w:lastRow="0" w:firstColumn="1" w:lastColumn="0" w:oddVBand="0" w:evenVBand="0" w:oddHBand="1" w:evenHBand="0" w:firstRowFirstColumn="0" w:firstRowLastColumn="0" w:lastRowFirstColumn="0" w:lastRowLastColumn="0"/>
        <w:rPr>
          <w:lang w:val="nl-BE"/>
        </w:rPr>
      </w:pPr>
      <w:r>
        <w:rPr>
          <w:lang w:val="nl-BE"/>
        </w:rPr>
        <w:t xml:space="preserve">Belemmerende en bevorderende factoren worden zoveel mogelijk </w:t>
      </w:r>
      <w:r w:rsidR="00A37D99">
        <w:rPr>
          <w:lang w:val="nl-BE"/>
        </w:rPr>
        <w:t xml:space="preserve">(systematisch) </w:t>
      </w:r>
      <w:r>
        <w:rPr>
          <w:lang w:val="nl-BE"/>
        </w:rPr>
        <w:t xml:space="preserve">gesignaleerd naar het mondzorgteam. </w:t>
      </w:r>
      <w:r w:rsidR="00A37D99">
        <w:rPr>
          <w:lang w:val="nl-BE"/>
        </w:rPr>
        <w:t xml:space="preserve">In dit verslag worden de </w:t>
      </w:r>
      <w:r w:rsidR="00C911BC">
        <w:rPr>
          <w:lang w:val="nl-BE"/>
        </w:rPr>
        <w:t>meest voorkomende problemen (kunnen zich voordoen op bewoners-afdelings-organisatie niveau) gecapteerd.</w:t>
      </w:r>
    </w:p>
    <w:p w14:paraId="653632AC" w14:textId="1B60C90A" w:rsidR="00F76D02" w:rsidRDefault="00F76D02" w:rsidP="00461C1B">
      <w:pPr>
        <w:pStyle w:val="Kop2"/>
        <w:pBdr>
          <w:bottom w:val="single" w:sz="8" w:space="11" w:color="00A3E0" w:themeColor="text2"/>
        </w:pBdr>
        <w:ind w:left="0" w:firstLine="0"/>
        <w:cnfStyle w:val="001000000000" w:firstRow="0" w:lastRow="0" w:firstColumn="1" w:lastColumn="0" w:oddVBand="0" w:evenVBand="0" w:oddHBand="0" w:evenHBand="0" w:firstRowFirstColumn="0" w:firstRowLastColumn="0" w:lastRowFirstColumn="0" w:lastRowLastColumn="0"/>
      </w:pPr>
      <w:r>
        <w:t xml:space="preserve">Wat </w:t>
      </w:r>
      <w:r w:rsidR="00AC2399">
        <w:t>werkt bevorderlijk</w:t>
      </w:r>
      <w:r>
        <w:t>?</w:t>
      </w:r>
      <w:r w:rsidR="00461C1B">
        <w:t xml:space="preserve"> Wat behouden we?</w:t>
      </w:r>
    </w:p>
    <w:p w14:paraId="48AE2304" w14:textId="77777777" w:rsidR="00461C1B" w:rsidRDefault="00461C1B" w:rsidP="00F76D02">
      <w:pPr>
        <w:jc w:val="left"/>
        <w:cnfStyle w:val="001000100000" w:firstRow="0" w:lastRow="0" w:firstColumn="1" w:lastColumn="0" w:oddVBand="0" w:evenVBand="0" w:oddHBand="1" w:evenHBand="0" w:firstRowFirstColumn="0" w:firstRowLastColumn="0" w:lastRowFirstColumn="0" w:lastRowLastColumn="0"/>
        <w:rPr>
          <w:lang w:val="nl-BE"/>
        </w:rPr>
      </w:pPr>
      <w:r>
        <w:rPr>
          <w:lang w:val="nl-BE"/>
        </w:rPr>
        <w:t>Antwoord:</w:t>
      </w:r>
    </w:p>
    <w:p w14:paraId="29A9276C" w14:textId="77777777" w:rsidR="00461C1B" w:rsidRDefault="00461C1B" w:rsidP="00F76D02">
      <w:pPr>
        <w:jc w:val="left"/>
        <w:cnfStyle w:val="001000100000" w:firstRow="0" w:lastRow="0" w:firstColumn="1" w:lastColumn="0" w:oddVBand="0" w:evenVBand="0" w:oddHBand="1" w:evenHBand="0" w:firstRowFirstColumn="0" w:firstRowLastColumn="0" w:lastRowFirstColumn="0" w:lastRowLastColumn="0"/>
        <w:rPr>
          <w:lang w:val="nl-BE"/>
        </w:rPr>
      </w:pPr>
    </w:p>
    <w:p w14:paraId="72B523C8" w14:textId="77777777" w:rsidR="00461C1B" w:rsidRDefault="00461C1B" w:rsidP="00F76D02">
      <w:pPr>
        <w:jc w:val="left"/>
        <w:cnfStyle w:val="001000100000" w:firstRow="0" w:lastRow="0" w:firstColumn="1" w:lastColumn="0" w:oddVBand="0" w:evenVBand="0" w:oddHBand="1" w:evenHBand="0" w:firstRowFirstColumn="0" w:firstRowLastColumn="0" w:lastRowFirstColumn="0" w:lastRowLastColumn="0"/>
        <w:rPr>
          <w:lang w:val="nl-BE"/>
        </w:rPr>
      </w:pPr>
    </w:p>
    <w:p w14:paraId="4064B6CB" w14:textId="77777777" w:rsidR="00461C1B" w:rsidRDefault="00461C1B" w:rsidP="00F76D02">
      <w:pPr>
        <w:jc w:val="left"/>
        <w:cnfStyle w:val="001000100000" w:firstRow="0" w:lastRow="0" w:firstColumn="1" w:lastColumn="0" w:oddVBand="0" w:evenVBand="0" w:oddHBand="1" w:evenHBand="0" w:firstRowFirstColumn="0" w:firstRowLastColumn="0" w:lastRowFirstColumn="0" w:lastRowLastColumn="0"/>
        <w:rPr>
          <w:lang w:val="nl-BE"/>
        </w:rPr>
      </w:pPr>
    </w:p>
    <w:p w14:paraId="18C9ABD5" w14:textId="77777777" w:rsidR="00461C1B" w:rsidRDefault="00461C1B" w:rsidP="00F76D02">
      <w:pPr>
        <w:jc w:val="left"/>
        <w:cnfStyle w:val="001000100000" w:firstRow="0" w:lastRow="0" w:firstColumn="1" w:lastColumn="0" w:oddVBand="0" w:evenVBand="0" w:oddHBand="1" w:evenHBand="0" w:firstRowFirstColumn="0" w:firstRowLastColumn="0" w:lastRowFirstColumn="0" w:lastRowLastColumn="0"/>
        <w:rPr>
          <w:lang w:val="nl-BE"/>
        </w:rPr>
      </w:pPr>
    </w:p>
    <w:p w14:paraId="09813FD2" w14:textId="77777777" w:rsidR="00461C1B" w:rsidRDefault="00461C1B" w:rsidP="00F76D02">
      <w:pPr>
        <w:jc w:val="left"/>
        <w:cnfStyle w:val="001000100000" w:firstRow="0" w:lastRow="0" w:firstColumn="1" w:lastColumn="0" w:oddVBand="0" w:evenVBand="0" w:oddHBand="1" w:evenHBand="0" w:firstRowFirstColumn="0" w:firstRowLastColumn="0" w:lastRowFirstColumn="0" w:lastRowLastColumn="0"/>
        <w:rPr>
          <w:lang w:val="nl-BE"/>
        </w:rPr>
      </w:pPr>
    </w:p>
    <w:p w14:paraId="2723A185" w14:textId="41B529B0" w:rsidR="00F76D02" w:rsidRPr="00461C1B" w:rsidRDefault="00F76D02" w:rsidP="00461C1B">
      <w:pPr>
        <w:pStyle w:val="Kop2"/>
        <w:pBdr>
          <w:bottom w:val="single" w:sz="8" w:space="11" w:color="00A3E0" w:themeColor="text2"/>
        </w:pBdr>
        <w:ind w:left="0" w:firstLine="0"/>
        <w:cnfStyle w:val="001000000000" w:firstRow="0" w:lastRow="0" w:firstColumn="1" w:lastColumn="0" w:oddVBand="0" w:evenVBand="0" w:oddHBand="0" w:evenHBand="0" w:firstRowFirstColumn="0" w:firstRowLastColumn="0" w:lastRowFirstColumn="0" w:lastRowLastColumn="0"/>
      </w:pPr>
      <w:r>
        <w:lastRenderedPageBreak/>
        <w:t xml:space="preserve">Wat </w:t>
      </w:r>
      <w:r w:rsidR="0069042A">
        <w:t>werkt</w:t>
      </w:r>
      <w:r>
        <w:t xml:space="preserve"> </w:t>
      </w:r>
      <w:r w:rsidR="00AC2399">
        <w:t>belemmerend</w:t>
      </w:r>
      <w:r>
        <w:t xml:space="preserve">? </w:t>
      </w:r>
      <w:r w:rsidR="00B37704">
        <w:t xml:space="preserve">Wat waren de meest gesignaleerde knelpunten? </w:t>
      </w:r>
    </w:p>
    <w:p w14:paraId="0791FF59" w14:textId="3B2D491F" w:rsidR="002618A4" w:rsidRDefault="002618A4" w:rsidP="002618A4">
      <w:pPr>
        <w:rPr>
          <w:lang w:val="nl-BE"/>
        </w:rPr>
      </w:pPr>
    </w:p>
    <w:p w14:paraId="535AFA49" w14:textId="6439C0FB" w:rsidR="00461C1B" w:rsidRDefault="00461C1B" w:rsidP="002618A4">
      <w:pPr>
        <w:rPr>
          <w:lang w:val="nl-BE"/>
        </w:rPr>
      </w:pPr>
    </w:p>
    <w:p w14:paraId="16AD481C" w14:textId="6651BE45" w:rsidR="00AC2399" w:rsidRDefault="00AC2399" w:rsidP="002618A4">
      <w:pPr>
        <w:rPr>
          <w:lang w:val="nl-BE"/>
        </w:rPr>
      </w:pPr>
    </w:p>
    <w:p w14:paraId="68FD5446" w14:textId="77777777" w:rsidR="0014437D" w:rsidRDefault="0014437D" w:rsidP="002618A4">
      <w:pPr>
        <w:rPr>
          <w:lang w:val="nl-BE"/>
        </w:rPr>
      </w:pPr>
    </w:p>
    <w:p w14:paraId="67A47DA7" w14:textId="2C756CF3" w:rsidR="00AC2399" w:rsidRDefault="00AC2399" w:rsidP="002618A4">
      <w:pPr>
        <w:rPr>
          <w:lang w:val="nl-BE"/>
        </w:rPr>
      </w:pPr>
    </w:p>
    <w:p w14:paraId="2FE174BB" w14:textId="77777777" w:rsidR="00AC2399" w:rsidRDefault="00AC2399" w:rsidP="002618A4">
      <w:pPr>
        <w:rPr>
          <w:lang w:val="nl-BE"/>
        </w:rPr>
      </w:pPr>
    </w:p>
    <w:p w14:paraId="1DAFC79D" w14:textId="7B89958B" w:rsidR="00461C1B" w:rsidRDefault="00461C1B" w:rsidP="002618A4">
      <w:pPr>
        <w:rPr>
          <w:lang w:val="nl-BE"/>
        </w:rPr>
      </w:pPr>
    </w:p>
    <w:p w14:paraId="683AE895" w14:textId="77777777" w:rsidR="00461C1B" w:rsidRDefault="00461C1B" w:rsidP="002618A4">
      <w:pPr>
        <w:rPr>
          <w:lang w:val="nl-BE"/>
        </w:rPr>
      </w:pPr>
    </w:p>
    <w:p w14:paraId="4E624148" w14:textId="41815660" w:rsidR="002618A4" w:rsidRPr="002618A4" w:rsidRDefault="002618A4" w:rsidP="002618A4">
      <w:pPr>
        <w:pStyle w:val="Kop1"/>
        <w:ind w:left="360" w:hanging="360"/>
      </w:pPr>
      <w:r>
        <w:t>6.5 Bijsturing actieplan</w:t>
      </w:r>
    </w:p>
    <w:p w14:paraId="65366CB0" w14:textId="77777777" w:rsidR="009F5385" w:rsidRDefault="009F5385" w:rsidP="009F5385">
      <w:pPr>
        <w:rPr>
          <w:lang w:val="nl-BE"/>
        </w:rPr>
      </w:pPr>
    </w:p>
    <w:p w14:paraId="188211D7" w14:textId="77777777" w:rsidR="00DC2E3B" w:rsidRPr="00DC2E3B" w:rsidRDefault="00282190" w:rsidP="00D31D5B">
      <w:pPr>
        <w:jc w:val="left"/>
        <w:cnfStyle w:val="001000100000" w:firstRow="0" w:lastRow="0" w:firstColumn="1" w:lastColumn="0" w:oddVBand="0" w:evenVBand="0" w:oddHBand="1" w:evenHBand="0" w:firstRowFirstColumn="0" w:firstRowLastColumn="0" w:lastRowFirstColumn="0" w:lastRowLastColumn="0"/>
        <w:rPr>
          <w:i/>
          <w:iCs/>
          <w:lang w:val="nl-BE"/>
        </w:rPr>
      </w:pPr>
      <w:r>
        <w:rPr>
          <w:lang w:val="nl-BE"/>
        </w:rPr>
        <w:t xml:space="preserve">Op basis van </w:t>
      </w:r>
      <w:r w:rsidR="0069042A">
        <w:rPr>
          <w:lang w:val="nl-BE"/>
        </w:rPr>
        <w:t xml:space="preserve">knelpunten die aanbod kwamen bij opdracht </w:t>
      </w:r>
      <w:r>
        <w:rPr>
          <w:lang w:val="nl-BE"/>
        </w:rPr>
        <w:t>6</w:t>
      </w:r>
      <w:r w:rsidR="0069042A">
        <w:rPr>
          <w:lang w:val="nl-BE"/>
        </w:rPr>
        <w:t>.</w:t>
      </w:r>
      <w:r>
        <w:rPr>
          <w:lang w:val="nl-BE"/>
        </w:rPr>
        <w:t xml:space="preserve">4 </w:t>
      </w:r>
      <w:r w:rsidR="0069042A">
        <w:rPr>
          <w:lang w:val="nl-BE"/>
        </w:rPr>
        <w:t xml:space="preserve">‘evaluatie dagelijkse uitvoering’ </w:t>
      </w:r>
      <w:r>
        <w:rPr>
          <w:lang w:val="nl-BE"/>
        </w:rPr>
        <w:t xml:space="preserve">worden in deze opdracht aanpassingen van het actieplan voorgesteld. </w:t>
      </w:r>
      <w:r w:rsidR="00AA1CAB">
        <w:rPr>
          <w:lang w:val="nl-BE"/>
        </w:rPr>
        <w:t xml:space="preserve">In deze fase </w:t>
      </w:r>
      <w:r w:rsidR="00337B6C">
        <w:rPr>
          <w:lang w:val="nl-BE"/>
        </w:rPr>
        <w:t>kunnen</w:t>
      </w:r>
      <w:r w:rsidR="00AA1CAB">
        <w:rPr>
          <w:lang w:val="nl-BE"/>
        </w:rPr>
        <w:t xml:space="preserve"> ook </w:t>
      </w:r>
      <w:r w:rsidR="00337B6C">
        <w:rPr>
          <w:lang w:val="nl-BE"/>
        </w:rPr>
        <w:t>(nieuwe)</w:t>
      </w:r>
      <w:r w:rsidR="00AA1CAB">
        <w:rPr>
          <w:lang w:val="nl-BE"/>
        </w:rPr>
        <w:t xml:space="preserve"> prioriteiten en doelstellingen </w:t>
      </w:r>
      <w:r w:rsidR="00DC2E3B">
        <w:rPr>
          <w:lang w:val="nl-BE"/>
        </w:rPr>
        <w:t>opgesteld</w:t>
      </w:r>
      <w:r w:rsidR="00AA1CAB">
        <w:rPr>
          <w:lang w:val="nl-BE"/>
        </w:rPr>
        <w:t xml:space="preserve"> worden</w:t>
      </w:r>
      <w:r w:rsidR="003D7400">
        <w:rPr>
          <w:lang w:val="nl-BE"/>
        </w:rPr>
        <w:t xml:space="preserve">. </w:t>
      </w:r>
      <w:r w:rsidR="003D7400" w:rsidRPr="00DC2E3B">
        <w:rPr>
          <w:i/>
          <w:iCs/>
          <w:lang w:val="nl-BE"/>
        </w:rPr>
        <w:t>Bv. zijn er bijkomende opleidingen nodig?</w:t>
      </w:r>
      <w:r w:rsidR="003F7207" w:rsidRPr="00DC2E3B">
        <w:rPr>
          <w:i/>
          <w:iCs/>
          <w:lang w:val="nl-BE"/>
        </w:rPr>
        <w:t xml:space="preserve"> </w:t>
      </w:r>
    </w:p>
    <w:p w14:paraId="462063C4" w14:textId="7D82A85E" w:rsidR="00282190" w:rsidRDefault="003F7207" w:rsidP="00D31D5B">
      <w:pPr>
        <w:jc w:val="left"/>
        <w:cnfStyle w:val="001000100000" w:firstRow="0" w:lastRow="0" w:firstColumn="1" w:lastColumn="0" w:oddVBand="0" w:evenVBand="0" w:oddHBand="1" w:evenHBand="0" w:firstRowFirstColumn="0" w:firstRowLastColumn="0" w:lastRowFirstColumn="0" w:lastRowLastColumn="0"/>
        <w:rPr>
          <w:lang w:val="nl-BE"/>
        </w:rPr>
      </w:pPr>
      <w:r>
        <w:rPr>
          <w:lang w:val="nl-BE"/>
        </w:rPr>
        <w:t xml:space="preserve">Het is belangrijk dat er op vastgestelde tijdstippen teruggekoppeld wordt </w:t>
      </w:r>
      <w:r w:rsidR="00BB4BB8">
        <w:rPr>
          <w:lang w:val="nl-BE"/>
        </w:rPr>
        <w:t xml:space="preserve">over de resultaten van het actieplan </w:t>
      </w:r>
      <w:r>
        <w:rPr>
          <w:lang w:val="nl-BE"/>
        </w:rPr>
        <w:t xml:space="preserve">naar </w:t>
      </w:r>
      <w:r w:rsidR="00337B6C">
        <w:rPr>
          <w:lang w:val="nl-BE"/>
        </w:rPr>
        <w:t>betrokken partijen (mondzorgteam, directie, procesbegeleider</w:t>
      </w:r>
      <w:r w:rsidR="00BB4BB8">
        <w:rPr>
          <w:lang w:val="nl-BE"/>
        </w:rPr>
        <w:t>,…</w:t>
      </w:r>
      <w:r w:rsidR="00337B6C">
        <w:rPr>
          <w:lang w:val="nl-BE"/>
        </w:rPr>
        <w:t>)</w:t>
      </w:r>
      <w:r w:rsidR="00BB4BB8">
        <w:rPr>
          <w:lang w:val="nl-BE"/>
        </w:rPr>
        <w:t>.</w:t>
      </w:r>
    </w:p>
    <w:p w14:paraId="1215568B" w14:textId="77777777" w:rsidR="00282190" w:rsidRDefault="00282190" w:rsidP="00D31D5B">
      <w:pPr>
        <w:jc w:val="left"/>
        <w:cnfStyle w:val="001000100000" w:firstRow="0" w:lastRow="0" w:firstColumn="1" w:lastColumn="0" w:oddVBand="0" w:evenVBand="0" w:oddHBand="1" w:evenHBand="0" w:firstRowFirstColumn="0" w:firstRowLastColumn="0" w:lastRowFirstColumn="0" w:lastRowLastColumn="0"/>
        <w:rPr>
          <w:lang w:val="nl-BE"/>
        </w:rPr>
      </w:pPr>
    </w:p>
    <w:p w14:paraId="6DB3638D" w14:textId="7CAA2A73" w:rsidR="0036325E" w:rsidRDefault="0036325E" w:rsidP="00EF6756">
      <w:pPr>
        <w:pStyle w:val="Kop2"/>
        <w:pBdr>
          <w:bottom w:val="single" w:sz="8" w:space="11" w:color="00A3E0" w:themeColor="text2"/>
        </w:pBdr>
        <w:ind w:left="0" w:firstLine="0"/>
        <w:cnfStyle w:val="001000000000" w:firstRow="0" w:lastRow="0" w:firstColumn="1" w:lastColumn="0" w:oddVBand="0" w:evenVBand="0" w:oddHBand="0" w:evenHBand="0" w:firstRowFirstColumn="0" w:firstRowLastColumn="0" w:lastRowFirstColumn="0" w:lastRowLastColumn="0"/>
      </w:pPr>
      <w:r>
        <w:t>Is het actieplan bijgestuurd?</w:t>
      </w:r>
      <w:r w:rsidR="00EF6756">
        <w:t xml:space="preserve"> </w:t>
      </w:r>
      <w:proofErr w:type="spellStart"/>
      <w:r w:rsidR="00EF6756">
        <w:t>Zoja</w:t>
      </w:r>
      <w:proofErr w:type="spellEnd"/>
      <w:r w:rsidR="00EF6756">
        <w:t>, wat is er veranderd in vergelijking met wat in het begin werd opgesteld</w:t>
      </w:r>
      <w:r w:rsidR="006A696D">
        <w:t>?</w:t>
      </w:r>
    </w:p>
    <w:p w14:paraId="57E39FF5" w14:textId="5B1B328D" w:rsidR="00EF6756" w:rsidRDefault="00EF6756" w:rsidP="00D31D5B">
      <w:pPr>
        <w:jc w:val="left"/>
        <w:cnfStyle w:val="001000100000" w:firstRow="0" w:lastRow="0" w:firstColumn="1" w:lastColumn="0" w:oddVBand="0" w:evenVBand="0" w:oddHBand="1" w:evenHBand="0" w:firstRowFirstColumn="0" w:firstRowLastColumn="0" w:lastRowFirstColumn="0" w:lastRowLastColumn="0"/>
        <w:rPr>
          <w:lang w:val="nl-BE"/>
        </w:rPr>
      </w:pPr>
      <w:r>
        <w:rPr>
          <w:lang w:val="nl-BE"/>
        </w:rPr>
        <w:t xml:space="preserve">Antwoord: </w:t>
      </w:r>
    </w:p>
    <w:p w14:paraId="3D6F2450" w14:textId="6BD0E9C6" w:rsidR="0014437D" w:rsidRDefault="0014437D" w:rsidP="00D31D5B">
      <w:pPr>
        <w:jc w:val="left"/>
        <w:cnfStyle w:val="001000100000" w:firstRow="0" w:lastRow="0" w:firstColumn="1" w:lastColumn="0" w:oddVBand="0" w:evenVBand="0" w:oddHBand="1" w:evenHBand="0" w:firstRowFirstColumn="0" w:firstRowLastColumn="0" w:lastRowFirstColumn="0" w:lastRowLastColumn="0"/>
        <w:rPr>
          <w:lang w:val="nl-BE"/>
        </w:rPr>
      </w:pPr>
    </w:p>
    <w:p w14:paraId="48A55388" w14:textId="098252F7" w:rsidR="0014437D" w:rsidRDefault="0014437D" w:rsidP="00D31D5B">
      <w:pPr>
        <w:jc w:val="left"/>
        <w:cnfStyle w:val="001000100000" w:firstRow="0" w:lastRow="0" w:firstColumn="1" w:lastColumn="0" w:oddVBand="0" w:evenVBand="0" w:oddHBand="1" w:evenHBand="0" w:firstRowFirstColumn="0" w:firstRowLastColumn="0" w:lastRowFirstColumn="0" w:lastRowLastColumn="0"/>
        <w:rPr>
          <w:lang w:val="nl-BE"/>
        </w:rPr>
      </w:pPr>
    </w:p>
    <w:p w14:paraId="67B576F0" w14:textId="37A0D1A5" w:rsidR="0014437D" w:rsidRDefault="0014437D" w:rsidP="00D31D5B">
      <w:pPr>
        <w:jc w:val="left"/>
        <w:cnfStyle w:val="001000100000" w:firstRow="0" w:lastRow="0" w:firstColumn="1" w:lastColumn="0" w:oddVBand="0" w:evenVBand="0" w:oddHBand="1" w:evenHBand="0" w:firstRowFirstColumn="0" w:firstRowLastColumn="0" w:lastRowFirstColumn="0" w:lastRowLastColumn="0"/>
        <w:rPr>
          <w:lang w:val="nl-BE"/>
        </w:rPr>
      </w:pPr>
    </w:p>
    <w:p w14:paraId="2F977578" w14:textId="60823DDB" w:rsidR="0014437D" w:rsidRDefault="0014437D" w:rsidP="00D31D5B">
      <w:pPr>
        <w:jc w:val="left"/>
        <w:cnfStyle w:val="001000100000" w:firstRow="0" w:lastRow="0" w:firstColumn="1" w:lastColumn="0" w:oddVBand="0" w:evenVBand="0" w:oddHBand="1" w:evenHBand="0" w:firstRowFirstColumn="0" w:firstRowLastColumn="0" w:lastRowFirstColumn="0" w:lastRowLastColumn="0"/>
        <w:rPr>
          <w:lang w:val="nl-BE"/>
        </w:rPr>
      </w:pPr>
    </w:p>
    <w:p w14:paraId="7F8BDC69" w14:textId="3393B0E4" w:rsidR="0014437D" w:rsidRDefault="0014437D" w:rsidP="00D31D5B">
      <w:pPr>
        <w:jc w:val="left"/>
        <w:cnfStyle w:val="001000100000" w:firstRow="0" w:lastRow="0" w:firstColumn="1" w:lastColumn="0" w:oddVBand="0" w:evenVBand="0" w:oddHBand="1" w:evenHBand="0" w:firstRowFirstColumn="0" w:firstRowLastColumn="0" w:lastRowFirstColumn="0" w:lastRowLastColumn="0"/>
        <w:rPr>
          <w:lang w:val="nl-BE"/>
        </w:rPr>
      </w:pPr>
    </w:p>
    <w:p w14:paraId="7B903517" w14:textId="77777777" w:rsidR="0014437D" w:rsidRDefault="0014437D" w:rsidP="00D31D5B">
      <w:pPr>
        <w:jc w:val="left"/>
        <w:cnfStyle w:val="001000100000" w:firstRow="0" w:lastRow="0" w:firstColumn="1" w:lastColumn="0" w:oddVBand="0" w:evenVBand="0" w:oddHBand="1" w:evenHBand="0" w:firstRowFirstColumn="0" w:firstRowLastColumn="0" w:lastRowFirstColumn="0" w:lastRowLastColumn="0"/>
        <w:rPr>
          <w:lang w:val="nl-BE"/>
        </w:rPr>
      </w:pPr>
    </w:p>
    <w:p w14:paraId="166A59EF" w14:textId="77777777" w:rsidR="00EF6756" w:rsidRDefault="00EF6756" w:rsidP="00D31D5B">
      <w:pPr>
        <w:jc w:val="left"/>
        <w:cnfStyle w:val="001000100000" w:firstRow="0" w:lastRow="0" w:firstColumn="1" w:lastColumn="0" w:oddVBand="0" w:evenVBand="0" w:oddHBand="1" w:evenHBand="0" w:firstRowFirstColumn="0" w:firstRowLastColumn="0" w:lastRowFirstColumn="0" w:lastRowLastColumn="0"/>
        <w:rPr>
          <w:lang w:val="nl-BE"/>
        </w:rPr>
      </w:pPr>
    </w:p>
    <w:p w14:paraId="2EA25B3A" w14:textId="506C84D0" w:rsidR="00D31D5B" w:rsidRDefault="00D31D5B" w:rsidP="006A696D">
      <w:pPr>
        <w:pStyle w:val="Kop2"/>
        <w:pBdr>
          <w:bottom w:val="single" w:sz="8" w:space="11" w:color="00A3E0" w:themeColor="text2"/>
        </w:pBdr>
        <w:ind w:left="0" w:firstLine="0"/>
        <w:cnfStyle w:val="001000000000" w:firstRow="0" w:lastRow="0" w:firstColumn="1" w:lastColumn="0" w:oddVBand="0" w:evenVBand="0" w:oddHBand="0" w:evenHBand="0" w:firstRowFirstColumn="0" w:firstRowLastColumn="0" w:lastRowFirstColumn="0" w:lastRowLastColumn="0"/>
      </w:pPr>
      <w:r w:rsidRPr="00FC3EA5">
        <w:t xml:space="preserve">Hoe gemotiveerd zijn de verschillende afdelingen volgens </w:t>
      </w:r>
      <w:r w:rsidR="006A696D">
        <w:t>jullie</w:t>
      </w:r>
      <w:r w:rsidRPr="00FC3EA5">
        <w:t xml:space="preserve"> om het actieplan verder te zetten? </w:t>
      </w:r>
    </w:p>
    <w:p w14:paraId="6E2FF102" w14:textId="16BC19A8" w:rsidR="006A696D" w:rsidRPr="006A696D" w:rsidRDefault="006A696D" w:rsidP="006A696D">
      <w:pPr>
        <w:tabs>
          <w:tab w:val="left" w:pos="990"/>
        </w:tabs>
        <w:cnfStyle w:val="001000000000" w:firstRow="0" w:lastRow="0" w:firstColumn="1" w:lastColumn="0" w:oddVBand="0" w:evenVBand="0" w:oddHBand="0" w:evenHBand="0" w:firstRowFirstColumn="0" w:firstRowLastColumn="0" w:lastRowFirstColumn="0" w:lastRowLastColumn="0"/>
        <w:rPr>
          <w:lang w:val="nl-BE"/>
        </w:rPr>
      </w:pPr>
      <w:r>
        <w:rPr>
          <w:lang w:val="nl-BE"/>
        </w:rPr>
        <w:t>Antwoord:</w:t>
      </w:r>
    </w:p>
    <w:sectPr w:rsidR="006A696D" w:rsidRPr="006A696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F1CB" w14:textId="77777777" w:rsidR="00054B35" w:rsidRDefault="00054B35" w:rsidP="00FE28E5">
      <w:pPr>
        <w:spacing w:after="0"/>
      </w:pPr>
      <w:r>
        <w:separator/>
      </w:r>
    </w:p>
  </w:endnote>
  <w:endnote w:type="continuationSeparator" w:id="0">
    <w:p w14:paraId="4D5EEE68" w14:textId="77777777" w:rsidR="00054B35" w:rsidRDefault="00054B35" w:rsidP="00FE28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yant Pro Regular">
    <w:panose1 w:val="020B0503040000020003"/>
    <w:charset w:val="00"/>
    <w:family w:val="swiss"/>
    <w:notTrueType/>
    <w:pitch w:val="variable"/>
    <w:sig w:usb0="A00002AF" w:usb1="5000204A" w:usb2="00000000" w:usb3="00000000" w:csb0="0000009F" w:csb1="00000000"/>
  </w:font>
  <w:font w:name="Bryant Pro Bold">
    <w:altName w:val="Calibri"/>
    <w:panose1 w:val="020B0503040000020003"/>
    <w:charset w:val="00"/>
    <w:family w:val="swiss"/>
    <w:notTrueType/>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26683"/>
      <w:docPartObj>
        <w:docPartGallery w:val="Page Numbers (Bottom of Page)"/>
        <w:docPartUnique/>
      </w:docPartObj>
    </w:sdtPr>
    <w:sdtEndPr/>
    <w:sdtContent>
      <w:p w14:paraId="6311EBC7" w14:textId="2C3154E8" w:rsidR="00FE28E5" w:rsidRDefault="00FE28E5">
        <w:pPr>
          <w:pStyle w:val="Voettekst"/>
          <w:jc w:val="right"/>
        </w:pPr>
        <w:r>
          <w:fldChar w:fldCharType="begin"/>
        </w:r>
        <w:r>
          <w:instrText>PAGE   \* MERGEFORMAT</w:instrText>
        </w:r>
        <w:r>
          <w:fldChar w:fldCharType="separate"/>
        </w:r>
        <w:r>
          <w:t>2</w:t>
        </w:r>
        <w:r>
          <w:fldChar w:fldCharType="end"/>
        </w:r>
      </w:p>
    </w:sdtContent>
  </w:sdt>
  <w:p w14:paraId="22490C29" w14:textId="77777777" w:rsidR="00FE28E5" w:rsidRDefault="00FE28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8145" w14:textId="77777777" w:rsidR="00054B35" w:rsidRDefault="00054B35" w:rsidP="00FE28E5">
      <w:pPr>
        <w:spacing w:after="0"/>
      </w:pPr>
      <w:r>
        <w:separator/>
      </w:r>
    </w:p>
  </w:footnote>
  <w:footnote w:type="continuationSeparator" w:id="0">
    <w:p w14:paraId="34352FEA" w14:textId="77777777" w:rsidR="00054B35" w:rsidRDefault="00054B35" w:rsidP="00FE28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0C9"/>
    <w:multiLevelType w:val="hybridMultilevel"/>
    <w:tmpl w:val="81287D34"/>
    <w:lvl w:ilvl="0" w:tplc="08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79636BF"/>
    <w:multiLevelType w:val="hybridMultilevel"/>
    <w:tmpl w:val="1A904A10"/>
    <w:lvl w:ilvl="0" w:tplc="08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C73503B"/>
    <w:multiLevelType w:val="multilevel"/>
    <w:tmpl w:val="6278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1C67"/>
    <w:multiLevelType w:val="hybridMultilevel"/>
    <w:tmpl w:val="AE82429C"/>
    <w:lvl w:ilvl="0" w:tplc="08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14048CB"/>
    <w:multiLevelType w:val="hybridMultilevel"/>
    <w:tmpl w:val="9ED82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2639025">
    <w:abstractNumId w:val="2"/>
  </w:num>
  <w:num w:numId="2" w16cid:durableId="326784331">
    <w:abstractNumId w:val="4"/>
  </w:num>
  <w:num w:numId="3" w16cid:durableId="1732775450">
    <w:abstractNumId w:val="0"/>
  </w:num>
  <w:num w:numId="4" w16cid:durableId="509567280">
    <w:abstractNumId w:val="3"/>
  </w:num>
  <w:num w:numId="5" w16cid:durableId="89424036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72"/>
    <w:rsid w:val="00000B85"/>
    <w:rsid w:val="000016B9"/>
    <w:rsid w:val="00007AF1"/>
    <w:rsid w:val="00014E08"/>
    <w:rsid w:val="0001685C"/>
    <w:rsid w:val="000261F1"/>
    <w:rsid w:val="00032EDD"/>
    <w:rsid w:val="0003605D"/>
    <w:rsid w:val="00036E35"/>
    <w:rsid w:val="000372AF"/>
    <w:rsid w:val="00040171"/>
    <w:rsid w:val="0004175E"/>
    <w:rsid w:val="00044246"/>
    <w:rsid w:val="00047092"/>
    <w:rsid w:val="000473F9"/>
    <w:rsid w:val="0005497B"/>
    <w:rsid w:val="00054B35"/>
    <w:rsid w:val="00066D58"/>
    <w:rsid w:val="000712B0"/>
    <w:rsid w:val="00071A8A"/>
    <w:rsid w:val="00071DF5"/>
    <w:rsid w:val="00080551"/>
    <w:rsid w:val="0008231A"/>
    <w:rsid w:val="00082C7B"/>
    <w:rsid w:val="0008361E"/>
    <w:rsid w:val="000900F4"/>
    <w:rsid w:val="000A053B"/>
    <w:rsid w:val="000A21EE"/>
    <w:rsid w:val="000A4257"/>
    <w:rsid w:val="000A4C83"/>
    <w:rsid w:val="000A55B9"/>
    <w:rsid w:val="000A70B3"/>
    <w:rsid w:val="000B0121"/>
    <w:rsid w:val="000B2331"/>
    <w:rsid w:val="000B3572"/>
    <w:rsid w:val="000B6352"/>
    <w:rsid w:val="000B6660"/>
    <w:rsid w:val="000C1FA5"/>
    <w:rsid w:val="000C336A"/>
    <w:rsid w:val="000C3B34"/>
    <w:rsid w:val="000C7EA2"/>
    <w:rsid w:val="000D38D4"/>
    <w:rsid w:val="000D651C"/>
    <w:rsid w:val="000D720E"/>
    <w:rsid w:val="000D7FCF"/>
    <w:rsid w:val="000F1A56"/>
    <w:rsid w:val="000F46AB"/>
    <w:rsid w:val="000F5089"/>
    <w:rsid w:val="000F556A"/>
    <w:rsid w:val="00100853"/>
    <w:rsid w:val="001060AD"/>
    <w:rsid w:val="00115BF7"/>
    <w:rsid w:val="00117450"/>
    <w:rsid w:val="00117E4E"/>
    <w:rsid w:val="00120CF7"/>
    <w:rsid w:val="0012346D"/>
    <w:rsid w:val="001237E1"/>
    <w:rsid w:val="00125321"/>
    <w:rsid w:val="00131E6B"/>
    <w:rsid w:val="001327D7"/>
    <w:rsid w:val="00133AC6"/>
    <w:rsid w:val="0014437D"/>
    <w:rsid w:val="001450F8"/>
    <w:rsid w:val="00146CB9"/>
    <w:rsid w:val="0014760D"/>
    <w:rsid w:val="00150A8C"/>
    <w:rsid w:val="00152157"/>
    <w:rsid w:val="00153917"/>
    <w:rsid w:val="00154FD9"/>
    <w:rsid w:val="00156749"/>
    <w:rsid w:val="0015741B"/>
    <w:rsid w:val="0016148C"/>
    <w:rsid w:val="001706E0"/>
    <w:rsid w:val="0017089D"/>
    <w:rsid w:val="00170E5F"/>
    <w:rsid w:val="00174114"/>
    <w:rsid w:val="00181B18"/>
    <w:rsid w:val="00181BF4"/>
    <w:rsid w:val="001A0EDA"/>
    <w:rsid w:val="001A157A"/>
    <w:rsid w:val="001A33D1"/>
    <w:rsid w:val="001A34FA"/>
    <w:rsid w:val="001A4A26"/>
    <w:rsid w:val="001A4C1F"/>
    <w:rsid w:val="001A7787"/>
    <w:rsid w:val="001B09EF"/>
    <w:rsid w:val="001B0F51"/>
    <w:rsid w:val="001B410C"/>
    <w:rsid w:val="001B4876"/>
    <w:rsid w:val="001B4878"/>
    <w:rsid w:val="001C0779"/>
    <w:rsid w:val="001C6E68"/>
    <w:rsid w:val="001D0F34"/>
    <w:rsid w:val="001E1B3A"/>
    <w:rsid w:val="001F38A1"/>
    <w:rsid w:val="001F5387"/>
    <w:rsid w:val="001F5AAF"/>
    <w:rsid w:val="00200E56"/>
    <w:rsid w:val="002021E7"/>
    <w:rsid w:val="00202491"/>
    <w:rsid w:val="002052D2"/>
    <w:rsid w:val="00205494"/>
    <w:rsid w:val="00207BFA"/>
    <w:rsid w:val="002104F3"/>
    <w:rsid w:val="0021450F"/>
    <w:rsid w:val="0022198F"/>
    <w:rsid w:val="00221D2B"/>
    <w:rsid w:val="00221E09"/>
    <w:rsid w:val="0022377A"/>
    <w:rsid w:val="002265DF"/>
    <w:rsid w:val="00230436"/>
    <w:rsid w:val="002327A2"/>
    <w:rsid w:val="00233C3C"/>
    <w:rsid w:val="00234D25"/>
    <w:rsid w:val="002353AD"/>
    <w:rsid w:val="002412DA"/>
    <w:rsid w:val="00250513"/>
    <w:rsid w:val="00252273"/>
    <w:rsid w:val="002522BF"/>
    <w:rsid w:val="002618A4"/>
    <w:rsid w:val="00262784"/>
    <w:rsid w:val="00265407"/>
    <w:rsid w:val="00266BCA"/>
    <w:rsid w:val="00267CFF"/>
    <w:rsid w:val="002714EC"/>
    <w:rsid w:val="00272D80"/>
    <w:rsid w:val="00274FD1"/>
    <w:rsid w:val="00282190"/>
    <w:rsid w:val="00282593"/>
    <w:rsid w:val="00283572"/>
    <w:rsid w:val="00285B30"/>
    <w:rsid w:val="00285DC0"/>
    <w:rsid w:val="002913B0"/>
    <w:rsid w:val="002969D4"/>
    <w:rsid w:val="002A3DA3"/>
    <w:rsid w:val="002B01B0"/>
    <w:rsid w:val="002D11FA"/>
    <w:rsid w:val="002D449F"/>
    <w:rsid w:val="002D46CA"/>
    <w:rsid w:val="002D722A"/>
    <w:rsid w:val="002E4C67"/>
    <w:rsid w:val="002E535F"/>
    <w:rsid w:val="002E6180"/>
    <w:rsid w:val="002F1472"/>
    <w:rsid w:val="00306261"/>
    <w:rsid w:val="00320F5B"/>
    <w:rsid w:val="003266DF"/>
    <w:rsid w:val="0032752C"/>
    <w:rsid w:val="00327E88"/>
    <w:rsid w:val="0033066F"/>
    <w:rsid w:val="00330C39"/>
    <w:rsid w:val="0033530B"/>
    <w:rsid w:val="00335D40"/>
    <w:rsid w:val="00336F41"/>
    <w:rsid w:val="00337B6C"/>
    <w:rsid w:val="0034314F"/>
    <w:rsid w:val="00344F22"/>
    <w:rsid w:val="00347404"/>
    <w:rsid w:val="00350C85"/>
    <w:rsid w:val="003533BD"/>
    <w:rsid w:val="00360F61"/>
    <w:rsid w:val="003629DA"/>
    <w:rsid w:val="0036325E"/>
    <w:rsid w:val="00367506"/>
    <w:rsid w:val="003746C8"/>
    <w:rsid w:val="003831D6"/>
    <w:rsid w:val="0038641D"/>
    <w:rsid w:val="0038673C"/>
    <w:rsid w:val="00391628"/>
    <w:rsid w:val="003922D4"/>
    <w:rsid w:val="0039268A"/>
    <w:rsid w:val="003958D1"/>
    <w:rsid w:val="003973FF"/>
    <w:rsid w:val="003A20A8"/>
    <w:rsid w:val="003A2C50"/>
    <w:rsid w:val="003B298D"/>
    <w:rsid w:val="003B430D"/>
    <w:rsid w:val="003B7525"/>
    <w:rsid w:val="003C7C08"/>
    <w:rsid w:val="003D0160"/>
    <w:rsid w:val="003D0B9B"/>
    <w:rsid w:val="003D28E9"/>
    <w:rsid w:val="003D4EF4"/>
    <w:rsid w:val="003D5C5E"/>
    <w:rsid w:val="003D7400"/>
    <w:rsid w:val="003E18FF"/>
    <w:rsid w:val="003E4D8F"/>
    <w:rsid w:val="003E5421"/>
    <w:rsid w:val="003F1896"/>
    <w:rsid w:val="003F2408"/>
    <w:rsid w:val="003F2800"/>
    <w:rsid w:val="003F3341"/>
    <w:rsid w:val="003F3D68"/>
    <w:rsid w:val="003F7207"/>
    <w:rsid w:val="00402497"/>
    <w:rsid w:val="004037AE"/>
    <w:rsid w:val="00404178"/>
    <w:rsid w:val="00404D2B"/>
    <w:rsid w:val="0041317C"/>
    <w:rsid w:val="00413FD0"/>
    <w:rsid w:val="004179CC"/>
    <w:rsid w:val="00420950"/>
    <w:rsid w:val="00422383"/>
    <w:rsid w:val="00425A89"/>
    <w:rsid w:val="00430ADF"/>
    <w:rsid w:val="0043169A"/>
    <w:rsid w:val="004320A4"/>
    <w:rsid w:val="004329B3"/>
    <w:rsid w:val="00432D89"/>
    <w:rsid w:val="00432FE4"/>
    <w:rsid w:val="00435779"/>
    <w:rsid w:val="00435E65"/>
    <w:rsid w:val="0043681F"/>
    <w:rsid w:val="00436B76"/>
    <w:rsid w:val="00441E38"/>
    <w:rsid w:val="004426AF"/>
    <w:rsid w:val="00446C6B"/>
    <w:rsid w:val="004567DB"/>
    <w:rsid w:val="00461C1B"/>
    <w:rsid w:val="0047333E"/>
    <w:rsid w:val="004744A2"/>
    <w:rsid w:val="0047509C"/>
    <w:rsid w:val="004814EB"/>
    <w:rsid w:val="00481D08"/>
    <w:rsid w:val="00482071"/>
    <w:rsid w:val="004873B0"/>
    <w:rsid w:val="004924E1"/>
    <w:rsid w:val="004931C7"/>
    <w:rsid w:val="00495E6F"/>
    <w:rsid w:val="004A0F34"/>
    <w:rsid w:val="004A13DF"/>
    <w:rsid w:val="004A2723"/>
    <w:rsid w:val="004A2CFE"/>
    <w:rsid w:val="004A4BA1"/>
    <w:rsid w:val="004A5159"/>
    <w:rsid w:val="004A670E"/>
    <w:rsid w:val="004B2738"/>
    <w:rsid w:val="004B3514"/>
    <w:rsid w:val="004B78BB"/>
    <w:rsid w:val="004C007C"/>
    <w:rsid w:val="004C09B6"/>
    <w:rsid w:val="004C2443"/>
    <w:rsid w:val="004C2C08"/>
    <w:rsid w:val="004C3908"/>
    <w:rsid w:val="004C5226"/>
    <w:rsid w:val="004D1FF6"/>
    <w:rsid w:val="004D41B0"/>
    <w:rsid w:val="004D4608"/>
    <w:rsid w:val="004D5E8E"/>
    <w:rsid w:val="004E18A9"/>
    <w:rsid w:val="004F07CC"/>
    <w:rsid w:val="004F120E"/>
    <w:rsid w:val="004F1462"/>
    <w:rsid w:val="004F42DE"/>
    <w:rsid w:val="004F6B9A"/>
    <w:rsid w:val="004F70A4"/>
    <w:rsid w:val="00503C35"/>
    <w:rsid w:val="00510FA6"/>
    <w:rsid w:val="0051191D"/>
    <w:rsid w:val="0051525E"/>
    <w:rsid w:val="00515568"/>
    <w:rsid w:val="005171BD"/>
    <w:rsid w:val="00524FA2"/>
    <w:rsid w:val="00531ABC"/>
    <w:rsid w:val="0053576B"/>
    <w:rsid w:val="00537615"/>
    <w:rsid w:val="00546641"/>
    <w:rsid w:val="00547C11"/>
    <w:rsid w:val="0055098F"/>
    <w:rsid w:val="00556C91"/>
    <w:rsid w:val="00560A30"/>
    <w:rsid w:val="00561576"/>
    <w:rsid w:val="005615E6"/>
    <w:rsid w:val="005642AA"/>
    <w:rsid w:val="0056585E"/>
    <w:rsid w:val="00571717"/>
    <w:rsid w:val="00582CB4"/>
    <w:rsid w:val="00584CDF"/>
    <w:rsid w:val="00596C60"/>
    <w:rsid w:val="00596E8D"/>
    <w:rsid w:val="005A6421"/>
    <w:rsid w:val="005A7B22"/>
    <w:rsid w:val="005B01FE"/>
    <w:rsid w:val="005B0686"/>
    <w:rsid w:val="005B1651"/>
    <w:rsid w:val="005B2E62"/>
    <w:rsid w:val="005B300A"/>
    <w:rsid w:val="005C028C"/>
    <w:rsid w:val="005C20DD"/>
    <w:rsid w:val="005C225A"/>
    <w:rsid w:val="005C53AF"/>
    <w:rsid w:val="005D08DA"/>
    <w:rsid w:val="005D4A47"/>
    <w:rsid w:val="005D59B7"/>
    <w:rsid w:val="005D62C8"/>
    <w:rsid w:val="005E3AB2"/>
    <w:rsid w:val="005F4DCA"/>
    <w:rsid w:val="00600A3D"/>
    <w:rsid w:val="00601ECB"/>
    <w:rsid w:val="0060335E"/>
    <w:rsid w:val="006045BD"/>
    <w:rsid w:val="00606ED5"/>
    <w:rsid w:val="006100A6"/>
    <w:rsid w:val="0061022D"/>
    <w:rsid w:val="0062030D"/>
    <w:rsid w:val="00622204"/>
    <w:rsid w:val="00623A4B"/>
    <w:rsid w:val="006250D2"/>
    <w:rsid w:val="00625C51"/>
    <w:rsid w:val="00626A74"/>
    <w:rsid w:val="006367E8"/>
    <w:rsid w:val="00646F65"/>
    <w:rsid w:val="00650FFC"/>
    <w:rsid w:val="00652CE5"/>
    <w:rsid w:val="00655613"/>
    <w:rsid w:val="00656D3D"/>
    <w:rsid w:val="00657FF1"/>
    <w:rsid w:val="006638D5"/>
    <w:rsid w:val="006639C8"/>
    <w:rsid w:val="00664405"/>
    <w:rsid w:val="006676BA"/>
    <w:rsid w:val="00667A23"/>
    <w:rsid w:val="006717FE"/>
    <w:rsid w:val="00673420"/>
    <w:rsid w:val="006737B8"/>
    <w:rsid w:val="00673DFB"/>
    <w:rsid w:val="00676FA6"/>
    <w:rsid w:val="006774AF"/>
    <w:rsid w:val="0068328B"/>
    <w:rsid w:val="0069042A"/>
    <w:rsid w:val="00691F6A"/>
    <w:rsid w:val="00692910"/>
    <w:rsid w:val="00693902"/>
    <w:rsid w:val="00694A00"/>
    <w:rsid w:val="006A0E3F"/>
    <w:rsid w:val="006A1687"/>
    <w:rsid w:val="006A5680"/>
    <w:rsid w:val="006A696D"/>
    <w:rsid w:val="006A6AA4"/>
    <w:rsid w:val="006A7CA8"/>
    <w:rsid w:val="006B0A47"/>
    <w:rsid w:val="006B1A50"/>
    <w:rsid w:val="006B5910"/>
    <w:rsid w:val="006C7D8B"/>
    <w:rsid w:val="006D11BE"/>
    <w:rsid w:val="006D17CF"/>
    <w:rsid w:val="006D2E6B"/>
    <w:rsid w:val="006E26A7"/>
    <w:rsid w:val="006E37F1"/>
    <w:rsid w:val="006E5F03"/>
    <w:rsid w:val="006F255F"/>
    <w:rsid w:val="006F4BCC"/>
    <w:rsid w:val="006F6AB3"/>
    <w:rsid w:val="00706E13"/>
    <w:rsid w:val="0071494B"/>
    <w:rsid w:val="00715F89"/>
    <w:rsid w:val="00720A94"/>
    <w:rsid w:val="00720F63"/>
    <w:rsid w:val="00727FE6"/>
    <w:rsid w:val="00731E6E"/>
    <w:rsid w:val="007320C4"/>
    <w:rsid w:val="00732164"/>
    <w:rsid w:val="00741212"/>
    <w:rsid w:val="0074346B"/>
    <w:rsid w:val="0074566F"/>
    <w:rsid w:val="00746058"/>
    <w:rsid w:val="007508DD"/>
    <w:rsid w:val="007536D2"/>
    <w:rsid w:val="00761639"/>
    <w:rsid w:val="007626C5"/>
    <w:rsid w:val="00762763"/>
    <w:rsid w:val="007654E6"/>
    <w:rsid w:val="00785745"/>
    <w:rsid w:val="00794B0C"/>
    <w:rsid w:val="00794B27"/>
    <w:rsid w:val="00794EA6"/>
    <w:rsid w:val="00796B8E"/>
    <w:rsid w:val="007A180A"/>
    <w:rsid w:val="007A2FD9"/>
    <w:rsid w:val="007B30F2"/>
    <w:rsid w:val="007B76CB"/>
    <w:rsid w:val="007C0B00"/>
    <w:rsid w:val="007C1624"/>
    <w:rsid w:val="007D18AC"/>
    <w:rsid w:val="007D2E2D"/>
    <w:rsid w:val="007D54ED"/>
    <w:rsid w:val="007D6AC0"/>
    <w:rsid w:val="007D710F"/>
    <w:rsid w:val="007E2238"/>
    <w:rsid w:val="007E613B"/>
    <w:rsid w:val="007E7D2B"/>
    <w:rsid w:val="007E7F25"/>
    <w:rsid w:val="007E7FA2"/>
    <w:rsid w:val="00800E39"/>
    <w:rsid w:val="00801C4E"/>
    <w:rsid w:val="00803339"/>
    <w:rsid w:val="00811A33"/>
    <w:rsid w:val="00812B3C"/>
    <w:rsid w:val="0081669F"/>
    <w:rsid w:val="008224E4"/>
    <w:rsid w:val="008246DA"/>
    <w:rsid w:val="00826885"/>
    <w:rsid w:val="0083069E"/>
    <w:rsid w:val="00831104"/>
    <w:rsid w:val="008346AD"/>
    <w:rsid w:val="008450F5"/>
    <w:rsid w:val="00850EC5"/>
    <w:rsid w:val="008552BE"/>
    <w:rsid w:val="00862BD6"/>
    <w:rsid w:val="008649CA"/>
    <w:rsid w:val="00865DA2"/>
    <w:rsid w:val="00872C35"/>
    <w:rsid w:val="00891257"/>
    <w:rsid w:val="00891C33"/>
    <w:rsid w:val="00896A16"/>
    <w:rsid w:val="00896F0C"/>
    <w:rsid w:val="008A35A0"/>
    <w:rsid w:val="008A3692"/>
    <w:rsid w:val="008B058F"/>
    <w:rsid w:val="008B1444"/>
    <w:rsid w:val="008B66B3"/>
    <w:rsid w:val="008C4827"/>
    <w:rsid w:val="008C5DEF"/>
    <w:rsid w:val="008C7604"/>
    <w:rsid w:val="008D0B22"/>
    <w:rsid w:val="008D2708"/>
    <w:rsid w:val="008D55B8"/>
    <w:rsid w:val="008D58B2"/>
    <w:rsid w:val="008D6A07"/>
    <w:rsid w:val="008E032E"/>
    <w:rsid w:val="008E2FCB"/>
    <w:rsid w:val="008E3ECB"/>
    <w:rsid w:val="008E4DE3"/>
    <w:rsid w:val="008F0D80"/>
    <w:rsid w:val="008F6325"/>
    <w:rsid w:val="009122AF"/>
    <w:rsid w:val="0091470A"/>
    <w:rsid w:val="009212CA"/>
    <w:rsid w:val="00931614"/>
    <w:rsid w:val="009341B3"/>
    <w:rsid w:val="009357FB"/>
    <w:rsid w:val="009361AF"/>
    <w:rsid w:val="009367FC"/>
    <w:rsid w:val="00944B5B"/>
    <w:rsid w:val="00945F67"/>
    <w:rsid w:val="0095143A"/>
    <w:rsid w:val="00956081"/>
    <w:rsid w:val="00960F22"/>
    <w:rsid w:val="00960F89"/>
    <w:rsid w:val="00964D67"/>
    <w:rsid w:val="00975D4B"/>
    <w:rsid w:val="00975E41"/>
    <w:rsid w:val="009776A5"/>
    <w:rsid w:val="00981A0B"/>
    <w:rsid w:val="00982A77"/>
    <w:rsid w:val="00982F10"/>
    <w:rsid w:val="00991BD4"/>
    <w:rsid w:val="0099570F"/>
    <w:rsid w:val="00996655"/>
    <w:rsid w:val="00996CB9"/>
    <w:rsid w:val="0099734A"/>
    <w:rsid w:val="009A09B7"/>
    <w:rsid w:val="009A3EF4"/>
    <w:rsid w:val="009A656A"/>
    <w:rsid w:val="009A7647"/>
    <w:rsid w:val="009B40CC"/>
    <w:rsid w:val="009B67A3"/>
    <w:rsid w:val="009C2129"/>
    <w:rsid w:val="009C454F"/>
    <w:rsid w:val="009D537D"/>
    <w:rsid w:val="009E4B22"/>
    <w:rsid w:val="009E7CC1"/>
    <w:rsid w:val="009E7FB4"/>
    <w:rsid w:val="009F1498"/>
    <w:rsid w:val="009F43F4"/>
    <w:rsid w:val="009F5163"/>
    <w:rsid w:val="009F5385"/>
    <w:rsid w:val="009F5D3D"/>
    <w:rsid w:val="00A020A4"/>
    <w:rsid w:val="00A07A28"/>
    <w:rsid w:val="00A15352"/>
    <w:rsid w:val="00A27829"/>
    <w:rsid w:val="00A339D1"/>
    <w:rsid w:val="00A37D99"/>
    <w:rsid w:val="00A4024A"/>
    <w:rsid w:val="00A5297B"/>
    <w:rsid w:val="00A567F7"/>
    <w:rsid w:val="00A60271"/>
    <w:rsid w:val="00A620D2"/>
    <w:rsid w:val="00A62230"/>
    <w:rsid w:val="00A6477D"/>
    <w:rsid w:val="00A672E3"/>
    <w:rsid w:val="00A70498"/>
    <w:rsid w:val="00A70E49"/>
    <w:rsid w:val="00A731B5"/>
    <w:rsid w:val="00A81CE5"/>
    <w:rsid w:val="00A832DF"/>
    <w:rsid w:val="00A83AEE"/>
    <w:rsid w:val="00A85652"/>
    <w:rsid w:val="00A85A6D"/>
    <w:rsid w:val="00A93A24"/>
    <w:rsid w:val="00A95BE2"/>
    <w:rsid w:val="00AA14DA"/>
    <w:rsid w:val="00AA183E"/>
    <w:rsid w:val="00AA1CAB"/>
    <w:rsid w:val="00AA206E"/>
    <w:rsid w:val="00AA4001"/>
    <w:rsid w:val="00AA5C5E"/>
    <w:rsid w:val="00AA6FF6"/>
    <w:rsid w:val="00AA78D9"/>
    <w:rsid w:val="00AB2354"/>
    <w:rsid w:val="00AB731E"/>
    <w:rsid w:val="00AC2399"/>
    <w:rsid w:val="00AC3D0A"/>
    <w:rsid w:val="00AC4400"/>
    <w:rsid w:val="00AC660D"/>
    <w:rsid w:val="00AE4C74"/>
    <w:rsid w:val="00AE5721"/>
    <w:rsid w:val="00AE6015"/>
    <w:rsid w:val="00AE7D25"/>
    <w:rsid w:val="00AF40EF"/>
    <w:rsid w:val="00AF438A"/>
    <w:rsid w:val="00AF472A"/>
    <w:rsid w:val="00AF6FC5"/>
    <w:rsid w:val="00B04C7C"/>
    <w:rsid w:val="00B04FD1"/>
    <w:rsid w:val="00B12155"/>
    <w:rsid w:val="00B125D9"/>
    <w:rsid w:val="00B173A2"/>
    <w:rsid w:val="00B210A7"/>
    <w:rsid w:val="00B2214A"/>
    <w:rsid w:val="00B2227B"/>
    <w:rsid w:val="00B23C36"/>
    <w:rsid w:val="00B31D8D"/>
    <w:rsid w:val="00B3442B"/>
    <w:rsid w:val="00B35214"/>
    <w:rsid w:val="00B37704"/>
    <w:rsid w:val="00B401DC"/>
    <w:rsid w:val="00B462DB"/>
    <w:rsid w:val="00B50B5B"/>
    <w:rsid w:val="00B52887"/>
    <w:rsid w:val="00B56B7E"/>
    <w:rsid w:val="00B62453"/>
    <w:rsid w:val="00B6325E"/>
    <w:rsid w:val="00B723AB"/>
    <w:rsid w:val="00B730DB"/>
    <w:rsid w:val="00B758D3"/>
    <w:rsid w:val="00B759F9"/>
    <w:rsid w:val="00B77301"/>
    <w:rsid w:val="00B803EB"/>
    <w:rsid w:val="00B9258E"/>
    <w:rsid w:val="00B9657C"/>
    <w:rsid w:val="00BA23D3"/>
    <w:rsid w:val="00BA29B6"/>
    <w:rsid w:val="00BA4D1E"/>
    <w:rsid w:val="00BB06F6"/>
    <w:rsid w:val="00BB1F06"/>
    <w:rsid w:val="00BB391F"/>
    <w:rsid w:val="00BB3C75"/>
    <w:rsid w:val="00BB4BB8"/>
    <w:rsid w:val="00BC58A9"/>
    <w:rsid w:val="00BC5C10"/>
    <w:rsid w:val="00BD00E2"/>
    <w:rsid w:val="00BD6332"/>
    <w:rsid w:val="00BE0720"/>
    <w:rsid w:val="00BE3E85"/>
    <w:rsid w:val="00BE459C"/>
    <w:rsid w:val="00BE665E"/>
    <w:rsid w:val="00BE6C86"/>
    <w:rsid w:val="00C03F29"/>
    <w:rsid w:val="00C05681"/>
    <w:rsid w:val="00C13229"/>
    <w:rsid w:val="00C16ED2"/>
    <w:rsid w:val="00C20038"/>
    <w:rsid w:val="00C20621"/>
    <w:rsid w:val="00C20DB3"/>
    <w:rsid w:val="00C235C7"/>
    <w:rsid w:val="00C23E8F"/>
    <w:rsid w:val="00C25FF6"/>
    <w:rsid w:val="00C27AE1"/>
    <w:rsid w:val="00C32B35"/>
    <w:rsid w:val="00C34A9C"/>
    <w:rsid w:val="00C36ADD"/>
    <w:rsid w:val="00C37AB2"/>
    <w:rsid w:val="00C37E0D"/>
    <w:rsid w:val="00C417A2"/>
    <w:rsid w:val="00C4567F"/>
    <w:rsid w:val="00C45767"/>
    <w:rsid w:val="00C47736"/>
    <w:rsid w:val="00C51CDE"/>
    <w:rsid w:val="00C52EA2"/>
    <w:rsid w:val="00C53655"/>
    <w:rsid w:val="00C602A5"/>
    <w:rsid w:val="00C633BB"/>
    <w:rsid w:val="00C67125"/>
    <w:rsid w:val="00C6743D"/>
    <w:rsid w:val="00C72BF1"/>
    <w:rsid w:val="00C72EA9"/>
    <w:rsid w:val="00C74BCC"/>
    <w:rsid w:val="00C80FD8"/>
    <w:rsid w:val="00C82167"/>
    <w:rsid w:val="00C911BC"/>
    <w:rsid w:val="00C91C0C"/>
    <w:rsid w:val="00C94908"/>
    <w:rsid w:val="00C95A24"/>
    <w:rsid w:val="00CA3547"/>
    <w:rsid w:val="00CA3F5F"/>
    <w:rsid w:val="00CB67EC"/>
    <w:rsid w:val="00CC74F0"/>
    <w:rsid w:val="00CD1D98"/>
    <w:rsid w:val="00CD604E"/>
    <w:rsid w:val="00CE5C69"/>
    <w:rsid w:val="00CE5DAA"/>
    <w:rsid w:val="00CE6C12"/>
    <w:rsid w:val="00CF1022"/>
    <w:rsid w:val="00CF223B"/>
    <w:rsid w:val="00CF677C"/>
    <w:rsid w:val="00CF68E3"/>
    <w:rsid w:val="00D01173"/>
    <w:rsid w:val="00D02372"/>
    <w:rsid w:val="00D02BE0"/>
    <w:rsid w:val="00D1052F"/>
    <w:rsid w:val="00D1192C"/>
    <w:rsid w:val="00D1261B"/>
    <w:rsid w:val="00D22C69"/>
    <w:rsid w:val="00D231C3"/>
    <w:rsid w:val="00D23567"/>
    <w:rsid w:val="00D31D5B"/>
    <w:rsid w:val="00D3675B"/>
    <w:rsid w:val="00D40A04"/>
    <w:rsid w:val="00D442F3"/>
    <w:rsid w:val="00D4646E"/>
    <w:rsid w:val="00D46658"/>
    <w:rsid w:val="00D5188D"/>
    <w:rsid w:val="00D53E21"/>
    <w:rsid w:val="00D617BA"/>
    <w:rsid w:val="00D62C4F"/>
    <w:rsid w:val="00D64E23"/>
    <w:rsid w:val="00D72451"/>
    <w:rsid w:val="00D76884"/>
    <w:rsid w:val="00D83CF8"/>
    <w:rsid w:val="00D84219"/>
    <w:rsid w:val="00D858EC"/>
    <w:rsid w:val="00D92D98"/>
    <w:rsid w:val="00D93789"/>
    <w:rsid w:val="00D94F8D"/>
    <w:rsid w:val="00D95E83"/>
    <w:rsid w:val="00DA1CEC"/>
    <w:rsid w:val="00DA3B6B"/>
    <w:rsid w:val="00DA710A"/>
    <w:rsid w:val="00DB2029"/>
    <w:rsid w:val="00DB2669"/>
    <w:rsid w:val="00DB7AA2"/>
    <w:rsid w:val="00DC2E3B"/>
    <w:rsid w:val="00DC419E"/>
    <w:rsid w:val="00DC4F7D"/>
    <w:rsid w:val="00DD349C"/>
    <w:rsid w:val="00DE0A16"/>
    <w:rsid w:val="00DE51A7"/>
    <w:rsid w:val="00DE7767"/>
    <w:rsid w:val="00DE7D9F"/>
    <w:rsid w:val="00DF6DB6"/>
    <w:rsid w:val="00E002B0"/>
    <w:rsid w:val="00E03595"/>
    <w:rsid w:val="00E04EDC"/>
    <w:rsid w:val="00E05B9F"/>
    <w:rsid w:val="00E10763"/>
    <w:rsid w:val="00E11B2A"/>
    <w:rsid w:val="00E126E7"/>
    <w:rsid w:val="00E14BCA"/>
    <w:rsid w:val="00E213F8"/>
    <w:rsid w:val="00E2601F"/>
    <w:rsid w:val="00E2709C"/>
    <w:rsid w:val="00E35331"/>
    <w:rsid w:val="00E357C7"/>
    <w:rsid w:val="00E40B6C"/>
    <w:rsid w:val="00E466B7"/>
    <w:rsid w:val="00E50E60"/>
    <w:rsid w:val="00E55225"/>
    <w:rsid w:val="00E56074"/>
    <w:rsid w:val="00E71147"/>
    <w:rsid w:val="00E73AFB"/>
    <w:rsid w:val="00E73F03"/>
    <w:rsid w:val="00E75631"/>
    <w:rsid w:val="00E84F53"/>
    <w:rsid w:val="00E91637"/>
    <w:rsid w:val="00EA0DA1"/>
    <w:rsid w:val="00EA571E"/>
    <w:rsid w:val="00EB0741"/>
    <w:rsid w:val="00EB28BE"/>
    <w:rsid w:val="00EB54CC"/>
    <w:rsid w:val="00EC00E8"/>
    <w:rsid w:val="00EC0A77"/>
    <w:rsid w:val="00ED0408"/>
    <w:rsid w:val="00ED43D3"/>
    <w:rsid w:val="00EE6A3E"/>
    <w:rsid w:val="00EF30F8"/>
    <w:rsid w:val="00EF6756"/>
    <w:rsid w:val="00F00760"/>
    <w:rsid w:val="00F025A3"/>
    <w:rsid w:val="00F068AA"/>
    <w:rsid w:val="00F115FB"/>
    <w:rsid w:val="00F14F8C"/>
    <w:rsid w:val="00F22F04"/>
    <w:rsid w:val="00F231DA"/>
    <w:rsid w:val="00F25228"/>
    <w:rsid w:val="00F309E2"/>
    <w:rsid w:val="00F35942"/>
    <w:rsid w:val="00F36085"/>
    <w:rsid w:val="00F37D8B"/>
    <w:rsid w:val="00F40280"/>
    <w:rsid w:val="00F40458"/>
    <w:rsid w:val="00F4092C"/>
    <w:rsid w:val="00F41B77"/>
    <w:rsid w:val="00F42868"/>
    <w:rsid w:val="00F46504"/>
    <w:rsid w:val="00F46A3C"/>
    <w:rsid w:val="00F4767E"/>
    <w:rsid w:val="00F54F26"/>
    <w:rsid w:val="00F6067B"/>
    <w:rsid w:val="00F66308"/>
    <w:rsid w:val="00F6693E"/>
    <w:rsid w:val="00F67965"/>
    <w:rsid w:val="00F67BFB"/>
    <w:rsid w:val="00F705F8"/>
    <w:rsid w:val="00F753B6"/>
    <w:rsid w:val="00F757F3"/>
    <w:rsid w:val="00F76D02"/>
    <w:rsid w:val="00F8183E"/>
    <w:rsid w:val="00F836D9"/>
    <w:rsid w:val="00F85D69"/>
    <w:rsid w:val="00F86216"/>
    <w:rsid w:val="00F8652C"/>
    <w:rsid w:val="00F94183"/>
    <w:rsid w:val="00F96DF4"/>
    <w:rsid w:val="00FA25B8"/>
    <w:rsid w:val="00FA6FEA"/>
    <w:rsid w:val="00FB2C51"/>
    <w:rsid w:val="00FB4C71"/>
    <w:rsid w:val="00FB50BD"/>
    <w:rsid w:val="00FB5B31"/>
    <w:rsid w:val="00FB78B9"/>
    <w:rsid w:val="00FC1363"/>
    <w:rsid w:val="00FC4DCC"/>
    <w:rsid w:val="00FC792E"/>
    <w:rsid w:val="00FC79A5"/>
    <w:rsid w:val="00FE0A89"/>
    <w:rsid w:val="00FE134C"/>
    <w:rsid w:val="00FE28E5"/>
    <w:rsid w:val="00FE41A8"/>
    <w:rsid w:val="00FE4E98"/>
    <w:rsid w:val="00FF396A"/>
    <w:rsid w:val="00FF73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BE12"/>
  <w15:chartTrackingRefBased/>
  <w15:docId w15:val="{0AA2063E-CA3F-49FB-A185-F95BBF0A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5D69"/>
    <w:pPr>
      <w:spacing w:after="120" w:line="240" w:lineRule="auto"/>
      <w:jc w:val="both"/>
    </w:pPr>
    <w:rPr>
      <w:rFonts w:ascii="Bryant Pro Regular" w:hAnsi="Bryant Pro Regular"/>
      <w:lang w:val="nl-NL" w:eastAsia="zh-CN"/>
    </w:rPr>
  </w:style>
  <w:style w:type="paragraph" w:styleId="Kop1">
    <w:name w:val="heading 1"/>
    <w:basedOn w:val="Standaard"/>
    <w:next w:val="Standaard"/>
    <w:link w:val="Kop1Char"/>
    <w:autoRedefine/>
    <w:uiPriority w:val="9"/>
    <w:qFormat/>
    <w:rsid w:val="00F85D69"/>
    <w:pPr>
      <w:keepNext/>
      <w:keepLines/>
      <w:pBdr>
        <w:bottom w:val="single" w:sz="24" w:space="1" w:color="FDDA24" w:themeColor="accent2"/>
      </w:pBdr>
      <w:spacing w:after="0"/>
      <w:outlineLvl w:val="0"/>
    </w:pPr>
    <w:rPr>
      <w:rFonts w:ascii="Bryant Pro Bold" w:eastAsiaTheme="majorEastAsia" w:hAnsi="Bryant Pro Bold" w:cstheme="majorBidi"/>
      <w:color w:val="00A3E0" w:themeColor="text2"/>
      <w:sz w:val="32"/>
      <w:szCs w:val="32"/>
      <w:lang w:val="nl-BE"/>
    </w:rPr>
  </w:style>
  <w:style w:type="paragraph" w:styleId="Kop2">
    <w:name w:val="heading 2"/>
    <w:basedOn w:val="Standaard"/>
    <w:next w:val="Standaard"/>
    <w:link w:val="Kop2Char"/>
    <w:autoRedefine/>
    <w:uiPriority w:val="9"/>
    <w:unhideWhenUsed/>
    <w:qFormat/>
    <w:rsid w:val="00F85D69"/>
    <w:pPr>
      <w:keepNext/>
      <w:keepLines/>
      <w:pBdr>
        <w:bottom w:val="single" w:sz="8" w:space="1" w:color="00A3E0" w:themeColor="text2"/>
      </w:pBdr>
      <w:spacing w:before="40" w:after="0"/>
      <w:ind w:left="357" w:hanging="357"/>
      <w:outlineLvl w:val="1"/>
    </w:pPr>
    <w:rPr>
      <w:rFonts w:eastAsiaTheme="majorEastAsia" w:cstheme="majorBidi"/>
      <w:color w:val="00A3E0" w:themeColor="text2"/>
      <w:sz w:val="26"/>
      <w:szCs w:val="26"/>
      <w:lang w:val="nl-BE"/>
    </w:rPr>
  </w:style>
  <w:style w:type="paragraph" w:styleId="Kop3">
    <w:name w:val="heading 3"/>
    <w:basedOn w:val="Standaard"/>
    <w:next w:val="Standaard"/>
    <w:link w:val="Kop3Char"/>
    <w:autoRedefine/>
    <w:uiPriority w:val="9"/>
    <w:unhideWhenUsed/>
    <w:qFormat/>
    <w:rsid w:val="00152157"/>
    <w:pPr>
      <w:keepNext/>
      <w:keepLines/>
      <w:spacing w:after="0"/>
      <w:outlineLvl w:val="2"/>
    </w:pPr>
    <w:rPr>
      <w:rFonts w:ascii="Bryant Pro Bold" w:eastAsiaTheme="majorEastAsia" w:hAnsi="Bryant Pro Bold" w:cstheme="majorBidi"/>
      <w:color w:val="00A3E0" w:themeColor="accent1"/>
      <w:sz w:val="24"/>
      <w:szCs w:val="28"/>
      <w:lang w:val="nl-BE"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52157"/>
    <w:rPr>
      <w:rFonts w:ascii="Bryant Pro Bold" w:eastAsiaTheme="majorEastAsia" w:hAnsi="Bryant Pro Bold" w:cstheme="majorBidi"/>
      <w:color w:val="00A3E0" w:themeColor="accent1"/>
      <w:sz w:val="24"/>
      <w:szCs w:val="28"/>
    </w:rPr>
  </w:style>
  <w:style w:type="paragraph" w:styleId="Titel">
    <w:name w:val="Title"/>
    <w:basedOn w:val="Standaard"/>
    <w:next w:val="Standaard"/>
    <w:link w:val="TitelChar"/>
    <w:autoRedefine/>
    <w:uiPriority w:val="10"/>
    <w:qFormat/>
    <w:rsid w:val="00BA4D1E"/>
    <w:pPr>
      <w:shd w:val="clear" w:color="auto" w:fill="00A3E0" w:themeFill="text2"/>
      <w:spacing w:after="0"/>
      <w:contextualSpacing/>
      <w:jc w:val="center"/>
    </w:pPr>
    <w:rPr>
      <w:rFonts w:ascii="Bryant Pro Bold" w:eastAsiaTheme="majorEastAsia" w:hAnsi="Bryant Pro Bold" w:cstheme="majorBidi"/>
      <w:color w:val="FFFFFF" w:themeColor="background1"/>
      <w:spacing w:val="-10"/>
      <w:kern w:val="28"/>
      <w:sz w:val="48"/>
      <w:szCs w:val="48"/>
      <w:lang w:val="nl-BE"/>
    </w:rPr>
  </w:style>
  <w:style w:type="character" w:customStyle="1" w:styleId="TitelChar">
    <w:name w:val="Titel Char"/>
    <w:basedOn w:val="Standaardalinea-lettertype"/>
    <w:link w:val="Titel"/>
    <w:uiPriority w:val="10"/>
    <w:rsid w:val="00BA4D1E"/>
    <w:rPr>
      <w:rFonts w:ascii="Bryant Pro Bold" w:eastAsiaTheme="majorEastAsia" w:hAnsi="Bryant Pro Bold" w:cstheme="majorBidi"/>
      <w:color w:val="FFFFFF" w:themeColor="background1"/>
      <w:spacing w:val="-10"/>
      <w:kern w:val="28"/>
      <w:sz w:val="48"/>
      <w:szCs w:val="48"/>
      <w:shd w:val="clear" w:color="auto" w:fill="00A3E0" w:themeFill="text2"/>
      <w:lang w:eastAsia="zh-CN"/>
    </w:rPr>
  </w:style>
  <w:style w:type="character" w:customStyle="1" w:styleId="Kop1Char">
    <w:name w:val="Kop 1 Char"/>
    <w:basedOn w:val="Standaardalinea-lettertype"/>
    <w:link w:val="Kop1"/>
    <w:uiPriority w:val="9"/>
    <w:rsid w:val="00F85D69"/>
    <w:rPr>
      <w:rFonts w:ascii="Bryant Pro Bold" w:eastAsiaTheme="majorEastAsia" w:hAnsi="Bryant Pro Bold" w:cstheme="majorBidi"/>
      <w:color w:val="00A3E0" w:themeColor="text2"/>
      <w:sz w:val="32"/>
      <w:szCs w:val="32"/>
    </w:rPr>
  </w:style>
  <w:style w:type="character" w:customStyle="1" w:styleId="Kop2Char">
    <w:name w:val="Kop 2 Char"/>
    <w:basedOn w:val="Standaardalinea-lettertype"/>
    <w:link w:val="Kop2"/>
    <w:uiPriority w:val="9"/>
    <w:rsid w:val="00F85D69"/>
    <w:rPr>
      <w:rFonts w:ascii="Bryant Pro Regular" w:eastAsiaTheme="majorEastAsia" w:hAnsi="Bryant Pro Regular" w:cstheme="majorBidi"/>
      <w:color w:val="00A3E0" w:themeColor="text2"/>
      <w:sz w:val="26"/>
      <w:szCs w:val="26"/>
    </w:rPr>
  </w:style>
  <w:style w:type="character" w:styleId="Subtielebenadrukking">
    <w:name w:val="Subtle Emphasis"/>
    <w:basedOn w:val="Standaardalinea-lettertype"/>
    <w:uiPriority w:val="19"/>
    <w:qFormat/>
    <w:rsid w:val="00F85D69"/>
    <w:rPr>
      <w:rFonts w:ascii="Bryant Pro Regular" w:hAnsi="Bryant Pro Regular"/>
      <w:b w:val="0"/>
      <w:i w:val="0"/>
      <w:iCs/>
      <w:caps/>
      <w:smallCaps w:val="0"/>
      <w:color w:val="767171" w:themeColor="background2" w:themeShade="80"/>
      <w:sz w:val="18"/>
    </w:rPr>
  </w:style>
  <w:style w:type="paragraph" w:styleId="Lijstalinea">
    <w:name w:val="List Paragraph"/>
    <w:basedOn w:val="Standaard"/>
    <w:uiPriority w:val="34"/>
    <w:qFormat/>
    <w:rsid w:val="00283572"/>
    <w:pPr>
      <w:ind w:left="720"/>
      <w:contextualSpacing/>
    </w:pPr>
  </w:style>
  <w:style w:type="paragraph" w:styleId="Duidelijkcitaat">
    <w:name w:val="Intense Quote"/>
    <w:basedOn w:val="Standaard"/>
    <w:next w:val="Standaard"/>
    <w:link w:val="DuidelijkcitaatChar"/>
    <w:uiPriority w:val="30"/>
    <w:qFormat/>
    <w:rsid w:val="004744A2"/>
    <w:pPr>
      <w:pBdr>
        <w:top w:val="single" w:sz="4" w:space="10" w:color="00A3E0" w:themeColor="accent1"/>
        <w:bottom w:val="single" w:sz="4" w:space="10" w:color="00A3E0" w:themeColor="accent1"/>
      </w:pBdr>
      <w:spacing w:before="360" w:after="360"/>
      <w:ind w:left="864" w:right="864"/>
      <w:jc w:val="center"/>
    </w:pPr>
    <w:rPr>
      <w:i/>
      <w:iCs/>
      <w:color w:val="00A3E0" w:themeColor="accent1"/>
    </w:rPr>
  </w:style>
  <w:style w:type="character" w:customStyle="1" w:styleId="DuidelijkcitaatChar">
    <w:name w:val="Duidelijk citaat Char"/>
    <w:basedOn w:val="Standaardalinea-lettertype"/>
    <w:link w:val="Duidelijkcitaat"/>
    <w:uiPriority w:val="30"/>
    <w:rsid w:val="004744A2"/>
    <w:rPr>
      <w:rFonts w:ascii="Bryant Pro Regular" w:hAnsi="Bryant Pro Regular"/>
      <w:i/>
      <w:iCs/>
      <w:color w:val="00A3E0" w:themeColor="accent1"/>
      <w:lang w:val="en-GB" w:eastAsia="zh-CN"/>
    </w:rPr>
  </w:style>
  <w:style w:type="character" w:styleId="Subtieleverwijzing">
    <w:name w:val="Subtle Reference"/>
    <w:basedOn w:val="Standaardalinea-lettertype"/>
    <w:uiPriority w:val="31"/>
    <w:qFormat/>
    <w:rsid w:val="004744A2"/>
    <w:rPr>
      <w:smallCaps/>
      <w:color w:val="46698C" w:themeColor="text1" w:themeTint="A5"/>
    </w:rPr>
  </w:style>
  <w:style w:type="character" w:styleId="Hyperlink">
    <w:name w:val="Hyperlink"/>
    <w:basedOn w:val="Standaardalinea-lettertype"/>
    <w:uiPriority w:val="99"/>
    <w:unhideWhenUsed/>
    <w:rsid w:val="004744A2"/>
    <w:rPr>
      <w:color w:val="00A3E0" w:themeColor="hyperlink"/>
      <w:u w:val="single"/>
    </w:rPr>
  </w:style>
  <w:style w:type="character" w:styleId="Onopgelostemelding">
    <w:name w:val="Unresolved Mention"/>
    <w:basedOn w:val="Standaardalinea-lettertype"/>
    <w:uiPriority w:val="99"/>
    <w:semiHidden/>
    <w:unhideWhenUsed/>
    <w:rsid w:val="004744A2"/>
    <w:rPr>
      <w:color w:val="605E5C"/>
      <w:shd w:val="clear" w:color="auto" w:fill="E1DFDD"/>
    </w:rPr>
  </w:style>
  <w:style w:type="character" w:styleId="GevolgdeHyperlink">
    <w:name w:val="FollowedHyperlink"/>
    <w:basedOn w:val="Standaardalinea-lettertype"/>
    <w:uiPriority w:val="99"/>
    <w:semiHidden/>
    <w:unhideWhenUsed/>
    <w:rsid w:val="004744A2"/>
    <w:rPr>
      <w:color w:val="A5A5A5" w:themeColor="followedHyperlink"/>
      <w:u w:val="single"/>
    </w:rPr>
  </w:style>
  <w:style w:type="character" w:styleId="Verwijzingopmerking">
    <w:name w:val="annotation reference"/>
    <w:basedOn w:val="Standaardalinea-lettertype"/>
    <w:uiPriority w:val="99"/>
    <w:semiHidden/>
    <w:unhideWhenUsed/>
    <w:rsid w:val="009C454F"/>
    <w:rPr>
      <w:sz w:val="16"/>
      <w:szCs w:val="16"/>
    </w:rPr>
  </w:style>
  <w:style w:type="paragraph" w:styleId="Tekstopmerking">
    <w:name w:val="annotation text"/>
    <w:basedOn w:val="Standaard"/>
    <w:link w:val="TekstopmerkingChar"/>
    <w:uiPriority w:val="99"/>
    <w:semiHidden/>
    <w:unhideWhenUsed/>
    <w:rsid w:val="009C454F"/>
    <w:rPr>
      <w:sz w:val="20"/>
      <w:szCs w:val="20"/>
    </w:rPr>
  </w:style>
  <w:style w:type="character" w:customStyle="1" w:styleId="TekstopmerkingChar">
    <w:name w:val="Tekst opmerking Char"/>
    <w:basedOn w:val="Standaardalinea-lettertype"/>
    <w:link w:val="Tekstopmerking"/>
    <w:uiPriority w:val="99"/>
    <w:semiHidden/>
    <w:rsid w:val="009C454F"/>
    <w:rPr>
      <w:rFonts w:ascii="Bryant Pro Regular" w:hAnsi="Bryant Pro Regular"/>
      <w:sz w:val="20"/>
      <w:szCs w:val="20"/>
      <w:lang w:val="en-GB" w:eastAsia="zh-CN"/>
    </w:rPr>
  </w:style>
  <w:style w:type="paragraph" w:styleId="Onderwerpvanopmerking">
    <w:name w:val="annotation subject"/>
    <w:basedOn w:val="Tekstopmerking"/>
    <w:next w:val="Tekstopmerking"/>
    <w:link w:val="OnderwerpvanopmerkingChar"/>
    <w:uiPriority w:val="99"/>
    <w:semiHidden/>
    <w:unhideWhenUsed/>
    <w:rsid w:val="009C454F"/>
    <w:rPr>
      <w:b/>
      <w:bCs/>
    </w:rPr>
  </w:style>
  <w:style w:type="character" w:customStyle="1" w:styleId="OnderwerpvanopmerkingChar">
    <w:name w:val="Onderwerp van opmerking Char"/>
    <w:basedOn w:val="TekstopmerkingChar"/>
    <w:link w:val="Onderwerpvanopmerking"/>
    <w:uiPriority w:val="99"/>
    <w:semiHidden/>
    <w:rsid w:val="009C454F"/>
    <w:rPr>
      <w:rFonts w:ascii="Bryant Pro Regular" w:hAnsi="Bryant Pro Regular"/>
      <w:b/>
      <w:bCs/>
      <w:sz w:val="20"/>
      <w:szCs w:val="20"/>
      <w:lang w:val="en-GB" w:eastAsia="zh-CN"/>
    </w:rPr>
  </w:style>
  <w:style w:type="paragraph" w:styleId="Ballontekst">
    <w:name w:val="Balloon Text"/>
    <w:basedOn w:val="Standaard"/>
    <w:link w:val="BallontekstChar"/>
    <w:uiPriority w:val="99"/>
    <w:semiHidden/>
    <w:unhideWhenUsed/>
    <w:rsid w:val="009C454F"/>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454F"/>
    <w:rPr>
      <w:rFonts w:ascii="Segoe UI" w:hAnsi="Segoe UI" w:cs="Segoe UI"/>
      <w:sz w:val="18"/>
      <w:szCs w:val="18"/>
      <w:lang w:val="en-GB" w:eastAsia="zh-CN"/>
    </w:rPr>
  </w:style>
  <w:style w:type="character" w:customStyle="1" w:styleId="ui-provider">
    <w:name w:val="ui-provider"/>
    <w:basedOn w:val="Standaardalinea-lettertype"/>
    <w:rsid w:val="00AE7D25"/>
  </w:style>
  <w:style w:type="paragraph" w:styleId="Normaalweb">
    <w:name w:val="Normal (Web)"/>
    <w:basedOn w:val="Standaard"/>
    <w:uiPriority w:val="99"/>
    <w:semiHidden/>
    <w:unhideWhenUsed/>
    <w:rsid w:val="00AE7D25"/>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531ABC"/>
    <w:rPr>
      <w:b/>
      <w:bCs/>
    </w:rPr>
  </w:style>
  <w:style w:type="paragraph" w:styleId="Koptekst">
    <w:name w:val="header"/>
    <w:basedOn w:val="Standaard"/>
    <w:link w:val="KoptekstChar"/>
    <w:uiPriority w:val="99"/>
    <w:unhideWhenUsed/>
    <w:rsid w:val="00FE28E5"/>
    <w:pPr>
      <w:tabs>
        <w:tab w:val="center" w:pos="4536"/>
        <w:tab w:val="right" w:pos="9072"/>
      </w:tabs>
      <w:spacing w:after="0"/>
    </w:pPr>
  </w:style>
  <w:style w:type="character" w:customStyle="1" w:styleId="KoptekstChar">
    <w:name w:val="Koptekst Char"/>
    <w:basedOn w:val="Standaardalinea-lettertype"/>
    <w:link w:val="Koptekst"/>
    <w:uiPriority w:val="99"/>
    <w:rsid w:val="00FE28E5"/>
    <w:rPr>
      <w:rFonts w:ascii="Bryant Pro Regular" w:hAnsi="Bryant Pro Regular"/>
      <w:lang w:val="nl-NL" w:eastAsia="zh-CN"/>
    </w:rPr>
  </w:style>
  <w:style w:type="paragraph" w:styleId="Voettekst">
    <w:name w:val="footer"/>
    <w:basedOn w:val="Standaard"/>
    <w:link w:val="VoettekstChar"/>
    <w:uiPriority w:val="99"/>
    <w:unhideWhenUsed/>
    <w:rsid w:val="00FE28E5"/>
    <w:pPr>
      <w:tabs>
        <w:tab w:val="center" w:pos="4536"/>
        <w:tab w:val="right" w:pos="9072"/>
      </w:tabs>
      <w:spacing w:after="0"/>
    </w:pPr>
  </w:style>
  <w:style w:type="character" w:customStyle="1" w:styleId="VoettekstChar">
    <w:name w:val="Voettekst Char"/>
    <w:basedOn w:val="Standaardalinea-lettertype"/>
    <w:link w:val="Voettekst"/>
    <w:uiPriority w:val="99"/>
    <w:rsid w:val="00FE28E5"/>
    <w:rPr>
      <w:rFonts w:ascii="Bryant Pro Regular" w:hAnsi="Bryant Pro Regular"/>
      <w:lang w:val="nl-NL" w:eastAsia="zh-CN"/>
    </w:rPr>
  </w:style>
  <w:style w:type="paragraph" w:styleId="Geenafstand">
    <w:name w:val="No Spacing"/>
    <w:uiPriority w:val="1"/>
    <w:qFormat/>
    <w:rsid w:val="00AC3D0A"/>
    <w:pPr>
      <w:spacing w:after="0" w:line="240" w:lineRule="auto"/>
      <w:jc w:val="both"/>
    </w:pPr>
    <w:rPr>
      <w:rFonts w:ascii="Bryant Pro Regular" w:hAnsi="Bryant Pro Regular"/>
      <w:lang w:val="nl-NL" w:eastAsia="zh-CN"/>
    </w:rPr>
  </w:style>
  <w:style w:type="paragraph" w:styleId="Revisie">
    <w:name w:val="Revision"/>
    <w:hidden/>
    <w:uiPriority w:val="99"/>
    <w:semiHidden/>
    <w:rsid w:val="009F43F4"/>
    <w:pPr>
      <w:spacing w:after="0" w:line="240" w:lineRule="auto"/>
    </w:pPr>
    <w:rPr>
      <w:rFonts w:ascii="Bryant Pro Regular" w:hAnsi="Bryant Pro Regular"/>
      <w:lang w:val="nl-NL" w:eastAsia="zh-CN"/>
    </w:rPr>
  </w:style>
  <w:style w:type="table" w:customStyle="1" w:styleId="Lijsttabel3-Accent41">
    <w:name w:val="Lijsttabel 3 - Accent 41"/>
    <w:basedOn w:val="Standaardtabel"/>
    <w:uiPriority w:val="48"/>
    <w:rsid w:val="00007AF1"/>
    <w:pPr>
      <w:spacing w:after="0" w:line="240" w:lineRule="auto"/>
      <w:ind w:left="714" w:hanging="357"/>
      <w:jc w:val="both"/>
    </w:pPr>
    <w:tblPr>
      <w:tblStyleRowBandSize w:val="1"/>
      <w:tblStyleColBandSize w:val="1"/>
      <w:tblBorders>
        <w:top w:val="single" w:sz="4" w:space="0" w:color="E0E7EF" w:themeColor="accent4"/>
        <w:left w:val="single" w:sz="4" w:space="0" w:color="E0E7EF" w:themeColor="accent4"/>
        <w:bottom w:val="single" w:sz="4" w:space="0" w:color="E0E7EF" w:themeColor="accent4"/>
        <w:right w:val="single" w:sz="4" w:space="0" w:color="E0E7EF" w:themeColor="accent4"/>
      </w:tblBorders>
    </w:tblPr>
    <w:tblStylePr w:type="firstRow">
      <w:rPr>
        <w:b/>
        <w:bCs/>
        <w:color w:val="FFFFFF" w:themeColor="background1"/>
      </w:rPr>
      <w:tblPr/>
      <w:tcPr>
        <w:shd w:val="clear" w:color="auto" w:fill="E0E7EF" w:themeFill="accent4"/>
      </w:tcPr>
    </w:tblStylePr>
    <w:tblStylePr w:type="lastRow">
      <w:rPr>
        <w:b/>
        <w:bCs/>
      </w:rPr>
      <w:tblPr/>
      <w:tcPr>
        <w:tcBorders>
          <w:top w:val="double" w:sz="4" w:space="0" w:color="E0E7E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F" w:themeColor="accent4"/>
          <w:right w:val="single" w:sz="4" w:space="0" w:color="E0E7EF" w:themeColor="accent4"/>
        </w:tcBorders>
      </w:tcPr>
    </w:tblStylePr>
    <w:tblStylePr w:type="band1Horz">
      <w:tblPr/>
      <w:tcPr>
        <w:tcBorders>
          <w:top w:val="single" w:sz="4" w:space="0" w:color="E0E7EF" w:themeColor="accent4"/>
          <w:bottom w:val="single" w:sz="4" w:space="0" w:color="E0E7E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F" w:themeColor="accent4"/>
          <w:left w:val="nil"/>
        </w:tcBorders>
      </w:tcPr>
    </w:tblStylePr>
    <w:tblStylePr w:type="swCell">
      <w:tblPr/>
      <w:tcPr>
        <w:tcBorders>
          <w:top w:val="double" w:sz="4" w:space="0" w:color="E0E7EF"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5342">
      <w:bodyDiv w:val="1"/>
      <w:marLeft w:val="0"/>
      <w:marRight w:val="0"/>
      <w:marTop w:val="0"/>
      <w:marBottom w:val="0"/>
      <w:divBdr>
        <w:top w:val="none" w:sz="0" w:space="0" w:color="auto"/>
        <w:left w:val="none" w:sz="0" w:space="0" w:color="auto"/>
        <w:bottom w:val="none" w:sz="0" w:space="0" w:color="auto"/>
        <w:right w:val="none" w:sz="0" w:space="0" w:color="auto"/>
      </w:divBdr>
    </w:div>
    <w:div w:id="196160916">
      <w:bodyDiv w:val="1"/>
      <w:marLeft w:val="0"/>
      <w:marRight w:val="0"/>
      <w:marTop w:val="0"/>
      <w:marBottom w:val="0"/>
      <w:divBdr>
        <w:top w:val="none" w:sz="0" w:space="0" w:color="auto"/>
        <w:left w:val="none" w:sz="0" w:space="0" w:color="auto"/>
        <w:bottom w:val="none" w:sz="0" w:space="0" w:color="auto"/>
        <w:right w:val="none" w:sz="0" w:space="0" w:color="auto"/>
      </w:divBdr>
    </w:div>
    <w:div w:id="390815197">
      <w:bodyDiv w:val="1"/>
      <w:marLeft w:val="0"/>
      <w:marRight w:val="0"/>
      <w:marTop w:val="0"/>
      <w:marBottom w:val="0"/>
      <w:divBdr>
        <w:top w:val="none" w:sz="0" w:space="0" w:color="auto"/>
        <w:left w:val="none" w:sz="0" w:space="0" w:color="auto"/>
        <w:bottom w:val="none" w:sz="0" w:space="0" w:color="auto"/>
        <w:right w:val="none" w:sz="0" w:space="0" w:color="auto"/>
      </w:divBdr>
    </w:div>
    <w:div w:id="689257794">
      <w:bodyDiv w:val="1"/>
      <w:marLeft w:val="0"/>
      <w:marRight w:val="0"/>
      <w:marTop w:val="0"/>
      <w:marBottom w:val="0"/>
      <w:divBdr>
        <w:top w:val="none" w:sz="0" w:space="0" w:color="auto"/>
        <w:left w:val="none" w:sz="0" w:space="0" w:color="auto"/>
        <w:bottom w:val="none" w:sz="0" w:space="0" w:color="auto"/>
        <w:right w:val="none" w:sz="0" w:space="0" w:color="auto"/>
      </w:divBdr>
    </w:div>
    <w:div w:id="728651336">
      <w:bodyDiv w:val="1"/>
      <w:marLeft w:val="0"/>
      <w:marRight w:val="0"/>
      <w:marTop w:val="0"/>
      <w:marBottom w:val="0"/>
      <w:divBdr>
        <w:top w:val="none" w:sz="0" w:space="0" w:color="auto"/>
        <w:left w:val="none" w:sz="0" w:space="0" w:color="auto"/>
        <w:bottom w:val="none" w:sz="0" w:space="0" w:color="auto"/>
        <w:right w:val="none" w:sz="0" w:space="0" w:color="auto"/>
      </w:divBdr>
    </w:div>
    <w:div w:id="741945883">
      <w:bodyDiv w:val="1"/>
      <w:marLeft w:val="0"/>
      <w:marRight w:val="0"/>
      <w:marTop w:val="0"/>
      <w:marBottom w:val="0"/>
      <w:divBdr>
        <w:top w:val="none" w:sz="0" w:space="0" w:color="auto"/>
        <w:left w:val="none" w:sz="0" w:space="0" w:color="auto"/>
        <w:bottom w:val="none" w:sz="0" w:space="0" w:color="auto"/>
        <w:right w:val="none" w:sz="0" w:space="0" w:color="auto"/>
      </w:divBdr>
    </w:div>
    <w:div w:id="742534107">
      <w:bodyDiv w:val="1"/>
      <w:marLeft w:val="0"/>
      <w:marRight w:val="0"/>
      <w:marTop w:val="0"/>
      <w:marBottom w:val="0"/>
      <w:divBdr>
        <w:top w:val="none" w:sz="0" w:space="0" w:color="auto"/>
        <w:left w:val="none" w:sz="0" w:space="0" w:color="auto"/>
        <w:bottom w:val="none" w:sz="0" w:space="0" w:color="auto"/>
        <w:right w:val="none" w:sz="0" w:space="0" w:color="auto"/>
      </w:divBdr>
    </w:div>
    <w:div w:id="853618971">
      <w:bodyDiv w:val="1"/>
      <w:marLeft w:val="0"/>
      <w:marRight w:val="0"/>
      <w:marTop w:val="0"/>
      <w:marBottom w:val="0"/>
      <w:divBdr>
        <w:top w:val="none" w:sz="0" w:space="0" w:color="auto"/>
        <w:left w:val="none" w:sz="0" w:space="0" w:color="auto"/>
        <w:bottom w:val="none" w:sz="0" w:space="0" w:color="auto"/>
        <w:right w:val="none" w:sz="0" w:space="0" w:color="auto"/>
      </w:divBdr>
    </w:div>
    <w:div w:id="935675324">
      <w:bodyDiv w:val="1"/>
      <w:marLeft w:val="0"/>
      <w:marRight w:val="0"/>
      <w:marTop w:val="0"/>
      <w:marBottom w:val="0"/>
      <w:divBdr>
        <w:top w:val="none" w:sz="0" w:space="0" w:color="auto"/>
        <w:left w:val="none" w:sz="0" w:space="0" w:color="auto"/>
        <w:bottom w:val="none" w:sz="0" w:space="0" w:color="auto"/>
        <w:right w:val="none" w:sz="0" w:space="0" w:color="auto"/>
      </w:divBdr>
    </w:div>
    <w:div w:id="956760156">
      <w:bodyDiv w:val="1"/>
      <w:marLeft w:val="0"/>
      <w:marRight w:val="0"/>
      <w:marTop w:val="0"/>
      <w:marBottom w:val="0"/>
      <w:divBdr>
        <w:top w:val="none" w:sz="0" w:space="0" w:color="auto"/>
        <w:left w:val="none" w:sz="0" w:space="0" w:color="auto"/>
        <w:bottom w:val="none" w:sz="0" w:space="0" w:color="auto"/>
        <w:right w:val="none" w:sz="0" w:space="0" w:color="auto"/>
      </w:divBdr>
    </w:div>
    <w:div w:id="1042750756">
      <w:bodyDiv w:val="1"/>
      <w:marLeft w:val="0"/>
      <w:marRight w:val="0"/>
      <w:marTop w:val="0"/>
      <w:marBottom w:val="0"/>
      <w:divBdr>
        <w:top w:val="none" w:sz="0" w:space="0" w:color="auto"/>
        <w:left w:val="none" w:sz="0" w:space="0" w:color="auto"/>
        <w:bottom w:val="none" w:sz="0" w:space="0" w:color="auto"/>
        <w:right w:val="none" w:sz="0" w:space="0" w:color="auto"/>
      </w:divBdr>
    </w:div>
    <w:div w:id="1065030576">
      <w:bodyDiv w:val="1"/>
      <w:marLeft w:val="0"/>
      <w:marRight w:val="0"/>
      <w:marTop w:val="0"/>
      <w:marBottom w:val="0"/>
      <w:divBdr>
        <w:top w:val="none" w:sz="0" w:space="0" w:color="auto"/>
        <w:left w:val="none" w:sz="0" w:space="0" w:color="auto"/>
        <w:bottom w:val="none" w:sz="0" w:space="0" w:color="auto"/>
        <w:right w:val="none" w:sz="0" w:space="0" w:color="auto"/>
      </w:divBdr>
    </w:div>
    <w:div w:id="1340111409">
      <w:bodyDiv w:val="1"/>
      <w:marLeft w:val="0"/>
      <w:marRight w:val="0"/>
      <w:marTop w:val="0"/>
      <w:marBottom w:val="0"/>
      <w:divBdr>
        <w:top w:val="none" w:sz="0" w:space="0" w:color="auto"/>
        <w:left w:val="none" w:sz="0" w:space="0" w:color="auto"/>
        <w:bottom w:val="none" w:sz="0" w:space="0" w:color="auto"/>
        <w:right w:val="none" w:sz="0" w:space="0" w:color="auto"/>
      </w:divBdr>
    </w:div>
    <w:div w:id="1647320714">
      <w:bodyDiv w:val="1"/>
      <w:marLeft w:val="0"/>
      <w:marRight w:val="0"/>
      <w:marTop w:val="0"/>
      <w:marBottom w:val="0"/>
      <w:divBdr>
        <w:top w:val="none" w:sz="0" w:space="0" w:color="auto"/>
        <w:left w:val="none" w:sz="0" w:space="0" w:color="auto"/>
        <w:bottom w:val="none" w:sz="0" w:space="0" w:color="auto"/>
        <w:right w:val="none" w:sz="0" w:space="0" w:color="auto"/>
      </w:divBdr>
    </w:div>
    <w:div w:id="19690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GezondeMond">
  <a:themeElements>
    <a:clrScheme name="GezondeMond">
      <a:dk1>
        <a:srgbClr val="101820"/>
      </a:dk1>
      <a:lt1>
        <a:sysClr val="window" lastClr="FFFFFF"/>
      </a:lt1>
      <a:dk2>
        <a:srgbClr val="00A3E0"/>
      </a:dk2>
      <a:lt2>
        <a:srgbClr val="E7E6E6"/>
      </a:lt2>
      <a:accent1>
        <a:srgbClr val="00A3E0"/>
      </a:accent1>
      <a:accent2>
        <a:srgbClr val="FDDA24"/>
      </a:accent2>
      <a:accent3>
        <a:srgbClr val="757070"/>
      </a:accent3>
      <a:accent4>
        <a:srgbClr val="E0E7EF"/>
      </a:accent4>
      <a:accent5>
        <a:srgbClr val="FF9900"/>
      </a:accent5>
      <a:accent6>
        <a:srgbClr val="36516C"/>
      </a:accent6>
      <a:hlink>
        <a:srgbClr val="00A3E0"/>
      </a:hlink>
      <a:folHlink>
        <a:srgbClr val="A5A5A5"/>
      </a:folHlink>
    </a:clrScheme>
    <a:fontScheme name="GezondeMon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ezondeMond" id="{FE2A0EA9-5856-4C24-AF71-0CDCB273AE24}" vid="{C3922749-5132-4F38-8182-1F98E97586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89B70DD9C08446A8443DF534F7285E" ma:contentTypeVersion="13" ma:contentTypeDescription="Create a new document." ma:contentTypeScope="" ma:versionID="c1a9c72eded539b20776e53a6a02aa75">
  <xsd:schema xmlns:xsd="http://www.w3.org/2001/XMLSchema" xmlns:xs="http://www.w3.org/2001/XMLSchema" xmlns:p="http://schemas.microsoft.com/office/2006/metadata/properties" xmlns:ns3="fd689c1b-2561-4a46-ae04-6449f963ff76" xmlns:ns4="04677cab-20cd-44d8-974c-14c664890eaa" targetNamespace="http://schemas.microsoft.com/office/2006/metadata/properties" ma:root="true" ma:fieldsID="4d3d97d01621847bb82c089a736c3e3a" ns3:_="" ns4:_="">
    <xsd:import namespace="fd689c1b-2561-4a46-ae04-6449f963ff76"/>
    <xsd:import namespace="04677cab-20cd-44d8-974c-14c664890e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89c1b-2561-4a46-ae04-6449f963f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77cab-20cd-44d8-974c-14c664890e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40B41-26C1-4589-833D-87663E68802B}">
  <ds:schemaRefs>
    <ds:schemaRef ds:uri="http://schemas.microsoft.com/sharepoint/v3/contenttype/forms"/>
  </ds:schemaRefs>
</ds:datastoreItem>
</file>

<file path=customXml/itemProps2.xml><?xml version="1.0" encoding="utf-8"?>
<ds:datastoreItem xmlns:ds="http://schemas.openxmlformats.org/officeDocument/2006/customXml" ds:itemID="{584A889B-82BB-443E-963F-DCAEFBD77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89c1b-2561-4a46-ae04-6449f963ff76"/>
    <ds:schemaRef ds:uri="04677cab-20cd-44d8-974c-14c664890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E9F58-1E0D-4FF4-BE1B-28177F5DBF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567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Palmers</dc:creator>
  <cp:keywords/>
  <dc:description/>
  <cp:lastModifiedBy>Pauline Devos</cp:lastModifiedBy>
  <cp:revision>83</cp:revision>
  <dcterms:created xsi:type="dcterms:W3CDTF">2022-06-08T14:04:00Z</dcterms:created>
  <dcterms:modified xsi:type="dcterms:W3CDTF">2022-06-08T15:30:00Z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0x010100AF89B70DD9C08446A8443DF534F7285E</vt:lpwstr>
  </property>
</Properties>
</file>